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4F" w:rsidRDefault="002734AA" w:rsidP="008B5EED">
      <w:pPr>
        <w:pStyle w:val="1"/>
        <w:jc w:val="center"/>
      </w:pPr>
      <w:r>
        <w:t>Управление введением ФГОС основного общего образования</w:t>
      </w:r>
    </w:p>
    <w:p w:rsidR="00B85E4F" w:rsidRDefault="008B5EED" w:rsidP="008B5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ED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4139" w:rsidRDefault="008B5EED" w:rsidP="008B5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замдиректора по УВР</w:t>
      </w:r>
      <w:r w:rsidR="009B41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5EED" w:rsidRDefault="009B4139" w:rsidP="008B5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8B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ED" w:rsidRDefault="008B5EED" w:rsidP="008B5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8B5EED" w:rsidRDefault="009B4139" w:rsidP="008B5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8B5EED" w:rsidRPr="008B5EED" w:rsidRDefault="008B5EED" w:rsidP="008B5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91F" w:rsidRDefault="002734AA" w:rsidP="00F8091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2012 года наша школа в качестве областной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включилась в деятельность по опережающему введению Федеральных государственных образовательных стандартов основного общего образования.</w:t>
      </w:r>
      <w:r w:rsidR="00F8091F" w:rsidRPr="00F8091F">
        <w:rPr>
          <w:rFonts w:ascii="Times New Roman" w:hAnsi="Times New Roman" w:cs="Times New Roman"/>
          <w:sz w:val="24"/>
          <w:szCs w:val="24"/>
        </w:rPr>
        <w:t xml:space="preserve"> </w:t>
      </w:r>
      <w:r w:rsidR="00E32093">
        <w:rPr>
          <w:rFonts w:ascii="Times New Roman" w:hAnsi="Times New Roman" w:cs="Times New Roman"/>
          <w:sz w:val="24"/>
          <w:szCs w:val="24"/>
        </w:rPr>
        <w:t>На начальном этапе это казалось неподъемной ношей</w:t>
      </w:r>
      <w:r w:rsidR="008B5EED">
        <w:rPr>
          <w:rFonts w:ascii="Times New Roman" w:hAnsi="Times New Roman" w:cs="Times New Roman"/>
          <w:sz w:val="24"/>
          <w:szCs w:val="24"/>
        </w:rPr>
        <w:t>. Но, изучив опыт московских, воронежских, калининградских</w:t>
      </w:r>
      <w:r w:rsidR="00E32093">
        <w:rPr>
          <w:rFonts w:ascii="Times New Roman" w:hAnsi="Times New Roman" w:cs="Times New Roman"/>
          <w:sz w:val="24"/>
          <w:szCs w:val="24"/>
        </w:rPr>
        <w:t xml:space="preserve"> коллег, мы </w:t>
      </w:r>
      <w:r w:rsidR="00F8091F">
        <w:rPr>
          <w:rFonts w:ascii="Times New Roman" w:hAnsi="Times New Roman" w:cs="Times New Roman"/>
          <w:sz w:val="24"/>
          <w:szCs w:val="24"/>
        </w:rPr>
        <w:t xml:space="preserve"> апробировали </w:t>
      </w:r>
      <w:r w:rsidR="00F8091F" w:rsidRPr="003E070F">
        <w:rPr>
          <w:rFonts w:ascii="Times New Roman" w:hAnsi="Times New Roman" w:cs="Times New Roman"/>
          <w:sz w:val="24"/>
          <w:szCs w:val="24"/>
        </w:rPr>
        <w:t xml:space="preserve">модель управления введением ФГОС </w:t>
      </w:r>
      <w:r w:rsidR="00F8091F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="00F8091F" w:rsidRPr="003E070F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F8091F" w:rsidRPr="003E070F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="00F8091F" w:rsidRPr="003E070F">
        <w:rPr>
          <w:rFonts w:ascii="Times New Roman" w:hAnsi="Times New Roman" w:cs="Times New Roman"/>
          <w:sz w:val="24"/>
          <w:szCs w:val="24"/>
        </w:rPr>
        <w:t xml:space="preserve"> Н.В.,</w:t>
      </w:r>
      <w:r w:rsidR="00F8091F">
        <w:rPr>
          <w:rFonts w:ascii="Times New Roman" w:hAnsi="Times New Roman" w:cs="Times New Roman"/>
          <w:sz w:val="24"/>
          <w:szCs w:val="24"/>
        </w:rPr>
        <w:t xml:space="preserve"> д.п.н., профессор, </w:t>
      </w:r>
      <w:proofErr w:type="gramStart"/>
      <w:r w:rsidR="00F809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091F">
        <w:rPr>
          <w:rFonts w:ascii="Times New Roman" w:hAnsi="Times New Roman" w:cs="Times New Roman"/>
          <w:sz w:val="24"/>
          <w:szCs w:val="24"/>
        </w:rPr>
        <w:t xml:space="preserve">. Москва), которая </w:t>
      </w:r>
      <w:r w:rsidR="00F8091F" w:rsidRPr="003E070F">
        <w:rPr>
          <w:rFonts w:ascii="Times New Roman" w:hAnsi="Times New Roman" w:cs="Times New Roman"/>
          <w:bCs/>
          <w:sz w:val="24"/>
          <w:szCs w:val="24"/>
        </w:rPr>
        <w:t>предусматривает пять этапов разработки и осуществления программы модернизации существующей в школе образовательной системы с целью приведения ее в соответствие с требованиями нов</w:t>
      </w:r>
      <w:r w:rsidR="00E32093">
        <w:rPr>
          <w:rFonts w:ascii="Times New Roman" w:hAnsi="Times New Roman" w:cs="Times New Roman"/>
          <w:bCs/>
          <w:sz w:val="24"/>
          <w:szCs w:val="24"/>
        </w:rPr>
        <w:t>ых</w:t>
      </w:r>
      <w:r w:rsidR="00F8091F" w:rsidRPr="003E070F">
        <w:rPr>
          <w:rFonts w:ascii="Times New Roman" w:hAnsi="Times New Roman" w:cs="Times New Roman"/>
          <w:bCs/>
          <w:sz w:val="24"/>
          <w:szCs w:val="24"/>
        </w:rPr>
        <w:t xml:space="preserve"> ФГОС. В соответствии с алгоритмом</w:t>
      </w:r>
      <w:r w:rsidR="00E32093">
        <w:rPr>
          <w:rFonts w:ascii="Times New Roman" w:hAnsi="Times New Roman" w:cs="Times New Roman"/>
          <w:bCs/>
          <w:sz w:val="24"/>
          <w:szCs w:val="24"/>
        </w:rPr>
        <w:t>,</w:t>
      </w:r>
      <w:r w:rsidR="00F8091F" w:rsidRPr="003E070F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="00F8091F">
        <w:rPr>
          <w:rFonts w:ascii="Times New Roman" w:hAnsi="Times New Roman" w:cs="Times New Roman"/>
          <w:bCs/>
          <w:sz w:val="24"/>
          <w:szCs w:val="24"/>
        </w:rPr>
        <w:t>школы</w:t>
      </w:r>
      <w:r w:rsidR="00F8091F" w:rsidRPr="003E070F">
        <w:rPr>
          <w:rFonts w:ascii="Times New Roman" w:hAnsi="Times New Roman" w:cs="Times New Roman"/>
          <w:bCs/>
          <w:sz w:val="24"/>
          <w:szCs w:val="24"/>
        </w:rPr>
        <w:t xml:space="preserve"> осуществляла  последовательное и поэтапное введен</w:t>
      </w:r>
      <w:r w:rsidR="00F8091F">
        <w:rPr>
          <w:rFonts w:ascii="Times New Roman" w:hAnsi="Times New Roman" w:cs="Times New Roman"/>
          <w:bCs/>
          <w:sz w:val="24"/>
          <w:szCs w:val="24"/>
        </w:rPr>
        <w:t>ие стандартов второго поколения:</w:t>
      </w:r>
    </w:p>
    <w:p w:rsidR="004E6951" w:rsidRDefault="004E6951" w:rsidP="004E6951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Создание совета и рабочей группы для разработки и управления программой изменений и дополнений 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4E6951" w:rsidRDefault="004E6951" w:rsidP="004E6951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Определение изменений и дополнений в образовательную систему</w:t>
      </w:r>
      <w:r w:rsidR="000911CF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911CF" w:rsidRDefault="000911CF" w:rsidP="004E6951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единичных проектов изменений и дополнений.</w:t>
      </w:r>
    </w:p>
    <w:p w:rsidR="000911CF" w:rsidRDefault="000911CF" w:rsidP="004E6951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</w:t>
      </w:r>
      <w:r w:rsidRPr="000911CF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11CF">
        <w:rPr>
          <w:rFonts w:ascii="Times New Roman" w:hAnsi="Times New Roman" w:cs="Times New Roman"/>
          <w:sz w:val="24"/>
          <w:szCs w:val="24"/>
        </w:rPr>
        <w:t>-график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11CF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введения 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CF" w:rsidRDefault="000911CF" w:rsidP="004E6951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1CF">
        <w:rPr>
          <w:rFonts w:ascii="Times New Roman" w:hAnsi="Times New Roman" w:cs="Times New Roman"/>
          <w:sz w:val="24"/>
          <w:szCs w:val="24"/>
        </w:rPr>
        <w:t xml:space="preserve"> реализацией запланированных изменений в образовательной  системе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CF" w:rsidRPr="00E20EE3" w:rsidRDefault="00E32093" w:rsidP="000911C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20EE3">
        <w:rPr>
          <w:rFonts w:ascii="Times New Roman" w:hAnsi="Times New Roman"/>
          <w:sz w:val="24"/>
          <w:szCs w:val="24"/>
        </w:rPr>
        <w:t xml:space="preserve">Введение ФГОС ООО </w:t>
      </w:r>
      <w:r>
        <w:rPr>
          <w:rFonts w:ascii="Times New Roman" w:hAnsi="Times New Roman"/>
          <w:sz w:val="24"/>
          <w:szCs w:val="24"/>
        </w:rPr>
        <w:t xml:space="preserve">поставило перед нами новые системные задачи, </w:t>
      </w:r>
      <w:r w:rsidRPr="00E20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потребовали</w:t>
      </w:r>
      <w:r w:rsidR="000911CF" w:rsidRPr="00E20EE3">
        <w:rPr>
          <w:rFonts w:ascii="Times New Roman" w:hAnsi="Times New Roman"/>
          <w:sz w:val="24"/>
          <w:szCs w:val="24"/>
        </w:rPr>
        <w:t xml:space="preserve"> более основательной проработки управленческих решений с использованием современных технологий управления образовательным процессом</w:t>
      </w:r>
      <w:r>
        <w:rPr>
          <w:rFonts w:ascii="Times New Roman" w:hAnsi="Times New Roman"/>
          <w:sz w:val="24"/>
          <w:szCs w:val="24"/>
        </w:rPr>
        <w:t>.</w:t>
      </w:r>
    </w:p>
    <w:p w:rsidR="00E32093" w:rsidRPr="00E32093" w:rsidRDefault="000911CF" w:rsidP="00E320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32093">
        <w:rPr>
          <w:rFonts w:ascii="Times New Roman" w:hAnsi="Times New Roman" w:cs="Times New Roman"/>
          <w:sz w:val="24"/>
          <w:szCs w:val="24"/>
        </w:rPr>
        <w:t xml:space="preserve"> </w:t>
      </w:r>
      <w:r w:rsidR="00E32093" w:rsidRPr="00E32093">
        <w:rPr>
          <w:rFonts w:ascii="Times New Roman" w:hAnsi="Times New Roman" w:cs="Times New Roman"/>
          <w:sz w:val="24"/>
          <w:szCs w:val="24"/>
        </w:rPr>
        <w:t>Рассматривая управление, как целенаправленную деятельность, обеспечивающую перевод общеобразовательного учреждения на новый, более качественный ур</w:t>
      </w:r>
      <w:r w:rsidR="00E32093" w:rsidRPr="00E32093">
        <w:rPr>
          <w:rFonts w:ascii="Times New Roman" w:hAnsi="Times New Roman" w:cs="Times New Roman"/>
          <w:sz w:val="24"/>
          <w:szCs w:val="24"/>
        </w:rPr>
        <w:t>о</w:t>
      </w:r>
      <w:r w:rsidR="00E32093" w:rsidRPr="00E32093">
        <w:rPr>
          <w:rFonts w:ascii="Times New Roman" w:hAnsi="Times New Roman" w:cs="Times New Roman"/>
          <w:sz w:val="24"/>
          <w:szCs w:val="24"/>
        </w:rPr>
        <w:t>вень функци</w:t>
      </w:r>
      <w:r w:rsidR="00E32093" w:rsidRPr="00E32093">
        <w:rPr>
          <w:rFonts w:ascii="Times New Roman" w:hAnsi="Times New Roman" w:cs="Times New Roman"/>
          <w:sz w:val="24"/>
          <w:szCs w:val="24"/>
        </w:rPr>
        <w:t>о</w:t>
      </w:r>
      <w:r w:rsidR="00E32093" w:rsidRPr="00E32093">
        <w:rPr>
          <w:rFonts w:ascii="Times New Roman" w:hAnsi="Times New Roman" w:cs="Times New Roman"/>
          <w:sz w:val="24"/>
          <w:szCs w:val="24"/>
        </w:rPr>
        <w:t xml:space="preserve">нирования и развития, </w:t>
      </w:r>
      <w:r w:rsidR="00E32093">
        <w:rPr>
          <w:rFonts w:ascii="Times New Roman" w:hAnsi="Times New Roman" w:cs="Times New Roman"/>
          <w:sz w:val="24"/>
          <w:szCs w:val="24"/>
        </w:rPr>
        <w:t>мы</w:t>
      </w:r>
      <w:r w:rsidR="00712320">
        <w:rPr>
          <w:rFonts w:ascii="Times New Roman" w:hAnsi="Times New Roman" w:cs="Times New Roman"/>
          <w:sz w:val="24"/>
          <w:szCs w:val="24"/>
        </w:rPr>
        <w:t>,</w:t>
      </w:r>
      <w:r w:rsidR="00E32093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712320">
        <w:rPr>
          <w:rFonts w:ascii="Times New Roman" w:hAnsi="Times New Roman" w:cs="Times New Roman"/>
          <w:sz w:val="24"/>
          <w:szCs w:val="24"/>
        </w:rPr>
        <w:t>я</w:t>
      </w:r>
      <w:r w:rsidR="00E32093">
        <w:rPr>
          <w:rFonts w:ascii="Times New Roman" w:hAnsi="Times New Roman" w:cs="Times New Roman"/>
          <w:sz w:val="24"/>
          <w:szCs w:val="24"/>
        </w:rPr>
        <w:t xml:space="preserve"> </w:t>
      </w:r>
      <w:r w:rsidR="00E32093" w:rsidRPr="00E32093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E32093" w:rsidRPr="00E32093">
        <w:rPr>
          <w:rStyle w:val="dash041e005f0431005f044b005f0447005f043d005f044b005f0439005f005fchar1char1"/>
        </w:rPr>
        <w:t>к условиям реализации основной образовательной программы основного общего образования</w:t>
      </w:r>
      <w:r w:rsidR="00712320">
        <w:rPr>
          <w:rFonts w:ascii="Times New Roman" w:hAnsi="Times New Roman" w:cs="Times New Roman"/>
          <w:sz w:val="24"/>
          <w:szCs w:val="24"/>
        </w:rPr>
        <w:t xml:space="preserve">, </w:t>
      </w:r>
      <w:r w:rsidR="00E32093">
        <w:rPr>
          <w:rFonts w:ascii="Times New Roman" w:hAnsi="Times New Roman" w:cs="Times New Roman"/>
          <w:sz w:val="24"/>
          <w:szCs w:val="24"/>
        </w:rPr>
        <w:t>составили</w:t>
      </w:r>
      <w:r w:rsidR="00E32093" w:rsidRPr="00E32093">
        <w:rPr>
          <w:rStyle w:val="dash041e005f0431005f044b005f0447005f043d005f044b005f0439005f005fchar1char1"/>
        </w:rPr>
        <w:t xml:space="preserve"> </w:t>
      </w:r>
      <w:r w:rsidR="00E32093" w:rsidRPr="00712320">
        <w:rPr>
          <w:rFonts w:ascii="Times New Roman" w:hAnsi="Times New Roman" w:cs="Times New Roman"/>
          <w:sz w:val="24"/>
          <w:szCs w:val="24"/>
          <w:u w:val="single"/>
        </w:rPr>
        <w:t>приме</w:t>
      </w:r>
      <w:r w:rsidR="00E32093" w:rsidRPr="00712320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E32093" w:rsidRPr="00712320">
        <w:rPr>
          <w:rFonts w:ascii="Times New Roman" w:hAnsi="Times New Roman" w:cs="Times New Roman"/>
          <w:sz w:val="24"/>
          <w:szCs w:val="24"/>
          <w:u w:val="single"/>
        </w:rPr>
        <w:t>ный перечень нормативных актов</w:t>
      </w:r>
      <w:r w:rsidR="0071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093" w:rsidRPr="00E32093">
        <w:rPr>
          <w:rFonts w:ascii="Times New Roman" w:hAnsi="Times New Roman" w:cs="Times New Roman"/>
          <w:sz w:val="24"/>
          <w:szCs w:val="24"/>
        </w:rPr>
        <w:t>по вопросам введения и реализации федерального государственного образовател</w:t>
      </w:r>
      <w:r w:rsidR="00E32093" w:rsidRPr="00E32093">
        <w:rPr>
          <w:rFonts w:ascii="Times New Roman" w:hAnsi="Times New Roman" w:cs="Times New Roman"/>
          <w:sz w:val="24"/>
          <w:szCs w:val="24"/>
        </w:rPr>
        <w:t>ь</w:t>
      </w:r>
      <w:r w:rsidR="00E32093" w:rsidRPr="00E32093">
        <w:rPr>
          <w:rFonts w:ascii="Times New Roman" w:hAnsi="Times New Roman" w:cs="Times New Roman"/>
          <w:sz w:val="24"/>
          <w:szCs w:val="24"/>
        </w:rPr>
        <w:t>ного стандарта основного общего образования в общеобра</w:t>
      </w:r>
      <w:r w:rsidR="00E32093">
        <w:rPr>
          <w:rFonts w:ascii="Times New Roman" w:hAnsi="Times New Roman" w:cs="Times New Roman"/>
          <w:sz w:val="24"/>
          <w:szCs w:val="24"/>
        </w:rPr>
        <w:t>зовательных учреждениях.</w:t>
      </w:r>
    </w:p>
    <w:p w:rsidR="00712320" w:rsidRPr="009878FF" w:rsidRDefault="00712320" w:rsidP="00712320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Нормативно-правовая база школы должна обеспечивать четыре группы условий введения и реализации ФГОС ООО. Первая группа условий, это те условия, реализация которых требует или принятия локального акта, или изменения действующего нормативного акта, принятого ОУ ранее. К ним относятся следующие требования введения ФГОС основного общего образования:</w:t>
      </w:r>
    </w:p>
    <w:p w:rsidR="00712320" w:rsidRPr="009878FF" w:rsidRDefault="00712320" w:rsidP="00712320">
      <w:pPr>
        <w:pStyle w:val="NoSpacing"/>
        <w:numPr>
          <w:ilvl w:val="0"/>
          <w:numId w:val="2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эффективное управление ОУ с использованием информационно-коммуникационных технологий;</w:t>
      </w:r>
    </w:p>
    <w:p w:rsidR="00712320" w:rsidRPr="009878FF" w:rsidRDefault="00712320" w:rsidP="00712320">
      <w:pPr>
        <w:pStyle w:val="NoSpacing"/>
        <w:numPr>
          <w:ilvl w:val="0"/>
          <w:numId w:val="2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внедрение новых финансово-</w:t>
      </w:r>
      <w:proofErr w:type="gramStart"/>
      <w:r w:rsidRPr="009878FF">
        <w:rPr>
          <w:sz w:val="24"/>
          <w:szCs w:val="24"/>
        </w:rPr>
        <w:t>экономических  механизмов</w:t>
      </w:r>
      <w:proofErr w:type="gramEnd"/>
      <w:r w:rsidRPr="009878FF">
        <w:rPr>
          <w:sz w:val="24"/>
          <w:szCs w:val="24"/>
        </w:rPr>
        <w:t>;</w:t>
      </w:r>
    </w:p>
    <w:p w:rsidR="00712320" w:rsidRPr="009878FF" w:rsidRDefault="00712320" w:rsidP="00712320">
      <w:pPr>
        <w:pStyle w:val="NoSpacing"/>
        <w:numPr>
          <w:ilvl w:val="0"/>
          <w:numId w:val="2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обязательность участия обучающихся и их родителей, в т.ч. заинтересованной общественности (при наличии органа ГОУ в школе) в разработке ООП, проектировании образовательной среды школы, формировании и реализации персональных образовательных маршрутов;</w:t>
      </w:r>
    </w:p>
    <w:p w:rsidR="00712320" w:rsidRPr="009878FF" w:rsidRDefault="00712320" w:rsidP="00712320">
      <w:pPr>
        <w:pStyle w:val="NoSpacing"/>
        <w:numPr>
          <w:ilvl w:val="0"/>
          <w:numId w:val="2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обновление содержания ООП, технологий реализации.</w:t>
      </w:r>
    </w:p>
    <w:p w:rsidR="00712320" w:rsidRPr="009878FF" w:rsidRDefault="00712320" w:rsidP="00712320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Вторая группа условий – это условия, которые требуют принятия локального акта или изменения существующих, по решению школы (о взаимодействии ОУ с другими субъектами). К этой группе относятся следующие требования введения ФГОС основного общего образования:</w:t>
      </w:r>
    </w:p>
    <w:p w:rsidR="00712320" w:rsidRPr="009878FF" w:rsidRDefault="00712320" w:rsidP="00712320">
      <w:pPr>
        <w:pStyle w:val="NoSpacing"/>
        <w:numPr>
          <w:ilvl w:val="0"/>
          <w:numId w:val="3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>выявление и развитие способностей обучающихся через систему клубов, секций, кружков, организацию ОПД, используя возможности учреждений дополнительного образования детей;</w:t>
      </w:r>
    </w:p>
    <w:p w:rsidR="00712320" w:rsidRDefault="00712320" w:rsidP="00712320">
      <w:pPr>
        <w:pStyle w:val="NoSpacing"/>
        <w:numPr>
          <w:ilvl w:val="0"/>
          <w:numId w:val="3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712320">
        <w:rPr>
          <w:sz w:val="24"/>
          <w:szCs w:val="24"/>
        </w:rPr>
        <w:t xml:space="preserve">включение </w:t>
      </w:r>
      <w:proofErr w:type="gramStart"/>
      <w:r w:rsidRPr="00712320">
        <w:rPr>
          <w:sz w:val="24"/>
          <w:szCs w:val="24"/>
        </w:rPr>
        <w:t>обучающихся</w:t>
      </w:r>
      <w:proofErr w:type="gramEnd"/>
      <w:r w:rsidRPr="00712320">
        <w:rPr>
          <w:sz w:val="24"/>
          <w:szCs w:val="24"/>
        </w:rPr>
        <w:t xml:space="preserve"> в процессы понимания и преобразован</w:t>
      </w:r>
      <w:r>
        <w:rPr>
          <w:sz w:val="24"/>
          <w:szCs w:val="24"/>
        </w:rPr>
        <w:t>ия внешкольной социальной среды.</w:t>
      </w:r>
    </w:p>
    <w:p w:rsidR="00712320" w:rsidRPr="00712320" w:rsidRDefault="00712320" w:rsidP="00712320">
      <w:pPr>
        <w:pStyle w:val="NoSpacing"/>
        <w:tabs>
          <w:tab w:val="left" w:pos="993"/>
        </w:tabs>
        <w:spacing w:before="0"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2320">
        <w:rPr>
          <w:sz w:val="24"/>
          <w:szCs w:val="24"/>
        </w:rPr>
        <w:t>Третья группа условий не требует принятия специального локального акта, но, тем не менее, требует действий по созданию документов и (или) пакета документов (планов, графиков и.т.д.) Документы необходимы для реализации таких требований введения ФГОС как:</w:t>
      </w:r>
    </w:p>
    <w:p w:rsidR="00712320" w:rsidRPr="009878FF" w:rsidRDefault="00712320" w:rsidP="00712320">
      <w:pPr>
        <w:pStyle w:val="NoSpacing"/>
        <w:numPr>
          <w:ilvl w:val="0"/>
          <w:numId w:val="4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применение в </w:t>
      </w:r>
      <w:r>
        <w:rPr>
          <w:sz w:val="24"/>
          <w:szCs w:val="24"/>
        </w:rPr>
        <w:t>учебно-воспитательном процессе</w:t>
      </w:r>
      <w:r w:rsidRPr="009878FF">
        <w:rPr>
          <w:sz w:val="24"/>
          <w:szCs w:val="24"/>
        </w:rPr>
        <w:t xml:space="preserve"> современных образовательных технологий </w:t>
      </w:r>
      <w:proofErr w:type="spellStart"/>
      <w:r w:rsidRPr="009878FF">
        <w:rPr>
          <w:sz w:val="24"/>
          <w:szCs w:val="24"/>
        </w:rPr>
        <w:t>деятельностного</w:t>
      </w:r>
      <w:proofErr w:type="spellEnd"/>
      <w:r w:rsidRPr="009878FF">
        <w:rPr>
          <w:sz w:val="24"/>
          <w:szCs w:val="24"/>
        </w:rPr>
        <w:t xml:space="preserve"> типа;</w:t>
      </w:r>
    </w:p>
    <w:p w:rsidR="00712320" w:rsidRPr="009878FF" w:rsidRDefault="00712320" w:rsidP="00712320">
      <w:pPr>
        <w:pStyle w:val="NoSpacing"/>
        <w:numPr>
          <w:ilvl w:val="0"/>
          <w:numId w:val="4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использование эффективной самостоятельной работы обучающихся при поддержке педагогических работников;</w:t>
      </w:r>
    </w:p>
    <w:p w:rsidR="00712320" w:rsidRPr="009878FF" w:rsidRDefault="00712320" w:rsidP="00712320">
      <w:pPr>
        <w:pStyle w:val="NoSpacing"/>
        <w:numPr>
          <w:ilvl w:val="0"/>
          <w:numId w:val="4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достижение планируемых результатов освоения ООП и др.</w:t>
      </w:r>
    </w:p>
    <w:p w:rsidR="00712320" w:rsidRPr="009878FF" w:rsidRDefault="00712320" w:rsidP="00712320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Четвертая группа условий не требует создания или изменения локальных актов школы. К ним следует отнести аспекты, связанные с кадровым обеспечением образовательного процесса, за исключением вопросов по НСОТ (например, непрерывность профессионального развития педагогических работников общеобразовательного учреждения).</w:t>
      </w:r>
    </w:p>
    <w:p w:rsidR="00712320" w:rsidRPr="009878FF" w:rsidRDefault="00712320" w:rsidP="00712320">
      <w:pPr>
        <w:pStyle w:val="NoSpacing"/>
        <w:tabs>
          <w:tab w:val="left" w:pos="1260"/>
        </w:tabs>
        <w:spacing w:before="0" w:after="0"/>
        <w:ind w:firstLine="851"/>
        <w:jc w:val="both"/>
        <w:rPr>
          <w:sz w:val="24"/>
          <w:szCs w:val="24"/>
        </w:rPr>
      </w:pPr>
      <w:proofErr w:type="gramStart"/>
      <w:r w:rsidRPr="009878FF">
        <w:rPr>
          <w:sz w:val="24"/>
          <w:szCs w:val="24"/>
        </w:rPr>
        <w:t>При формировании и обновлении пакета локальных актов, регламентирующих введение ФГОС ООО в образовательном учреждении, особое внимание руководителям следует обратить на внесение изменений и дополнений в соответствующие разделы Устава образовательного учреждения: цели образовательного процесса (с указанием соответствия содержания образования на второй ступени общего образования требованиям ФГОС ООО); система оценок при промежуточной аттестации, формы и порядок ее проведения;</w:t>
      </w:r>
      <w:proofErr w:type="gramEnd"/>
      <w:r w:rsidRPr="009878FF">
        <w:rPr>
          <w:sz w:val="24"/>
          <w:szCs w:val="24"/>
        </w:rPr>
        <w:t xml:space="preserve"> режим занятий обучающихся; компетенция органов управления ОУ; открытость и доступность информации об ОУ; четкая регламентация образовательного процесса.</w:t>
      </w:r>
    </w:p>
    <w:p w:rsidR="00653E95" w:rsidRPr="009878FF" w:rsidRDefault="00712320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712320">
        <w:rPr>
          <w:sz w:val="24"/>
          <w:szCs w:val="24"/>
        </w:rPr>
        <w:t>Внесение дополнений и изменений в локальные акты общеобразовательного учреждения, необходимо проводить в строгом соответствии с изменениями, внесенными в Устав.</w:t>
      </w:r>
      <w:r w:rsidR="00653E95" w:rsidRPr="00653E95">
        <w:rPr>
          <w:sz w:val="24"/>
          <w:szCs w:val="24"/>
        </w:rPr>
        <w:t xml:space="preserve"> </w:t>
      </w:r>
      <w:r w:rsidR="00653E95" w:rsidRPr="009878FF">
        <w:rPr>
          <w:sz w:val="24"/>
          <w:szCs w:val="24"/>
        </w:rPr>
        <w:t xml:space="preserve">Обязательный перечень локальных актов, в которые необходимо внести изменения, связанные с введением ФГОС ООО, определяется </w:t>
      </w:r>
      <w:r w:rsidR="00653E95" w:rsidRPr="00653E95">
        <w:rPr>
          <w:sz w:val="24"/>
          <w:szCs w:val="24"/>
          <w:u w:val="single"/>
        </w:rPr>
        <w:t>перечнем локальных нормативных актов, которые представлены в</w:t>
      </w:r>
      <w:r w:rsidR="00653E95" w:rsidRPr="009878FF">
        <w:rPr>
          <w:sz w:val="24"/>
          <w:szCs w:val="24"/>
        </w:rPr>
        <w:t xml:space="preserve"> </w:t>
      </w:r>
      <w:r w:rsidR="00653E95" w:rsidRPr="00786419">
        <w:rPr>
          <w:sz w:val="24"/>
          <w:szCs w:val="24"/>
          <w:u w:val="single"/>
        </w:rPr>
        <w:t>Уставе школы</w:t>
      </w:r>
      <w:r w:rsidR="00653E95" w:rsidRPr="009878FF">
        <w:rPr>
          <w:sz w:val="24"/>
          <w:szCs w:val="24"/>
        </w:rPr>
        <w:t>, например: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1) Положение о Совете ОУ;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2) Положение о Педагогическом совете ОУ;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3) Положение об оплате труда и стимулирующих выплатах;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4) Должностные инструкции работников школы.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</w:p>
    <w:p w:rsidR="00653E95" w:rsidRPr="00653E95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 xml:space="preserve">В то же время, образовательное учреждение имеет право пополнять пакет документов </w:t>
      </w:r>
      <w:r w:rsidRPr="00653E95">
        <w:rPr>
          <w:sz w:val="24"/>
          <w:szCs w:val="24"/>
          <w:u w:val="single"/>
        </w:rPr>
        <w:t>новыми</w:t>
      </w:r>
      <w:r w:rsidRPr="00653E95">
        <w:rPr>
          <w:sz w:val="24"/>
          <w:szCs w:val="24"/>
        </w:rPr>
        <w:t xml:space="preserve"> локальными актами, отражающими специфику реализации новых стандартов в конкретном образовательном учреждении.</w:t>
      </w:r>
    </w:p>
    <w:p w:rsidR="00653E95" w:rsidRPr="00653E95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Так, обеспечивая материально-техническую составляющую образовательного процесса</w:t>
      </w:r>
      <w:r w:rsidR="008B5EED">
        <w:rPr>
          <w:sz w:val="24"/>
          <w:szCs w:val="24"/>
        </w:rPr>
        <w:t xml:space="preserve">, </w:t>
      </w:r>
      <w:r w:rsidRPr="00653E95">
        <w:rPr>
          <w:sz w:val="24"/>
          <w:szCs w:val="24"/>
        </w:rPr>
        <w:t xml:space="preserve"> в ОУ может быть создан и</w:t>
      </w:r>
      <w:r w:rsidR="008B5EED">
        <w:rPr>
          <w:sz w:val="24"/>
          <w:szCs w:val="24"/>
        </w:rPr>
        <w:t xml:space="preserve">нформационно-библиотечный центр. </w:t>
      </w:r>
      <w:r w:rsidRPr="00653E95">
        <w:rPr>
          <w:sz w:val="24"/>
          <w:szCs w:val="24"/>
        </w:rPr>
        <w:t xml:space="preserve">Поэтому перечень локальных актов школы будет пополнен соответствующими положениями, а именно Положением </w:t>
      </w:r>
      <w:r w:rsidR="008B5EED">
        <w:rPr>
          <w:sz w:val="24"/>
          <w:szCs w:val="24"/>
        </w:rPr>
        <w:t>«</w:t>
      </w:r>
      <w:r w:rsidRPr="00653E95">
        <w:rPr>
          <w:sz w:val="24"/>
          <w:szCs w:val="24"/>
        </w:rPr>
        <w:t>Об информационно-библиотечном центре общеобразовательного учреждения</w:t>
      </w:r>
      <w:r w:rsidR="008B5EED">
        <w:rPr>
          <w:sz w:val="24"/>
          <w:szCs w:val="24"/>
        </w:rPr>
        <w:t>»</w:t>
      </w:r>
      <w:proofErr w:type="gramStart"/>
      <w:r w:rsidR="008B5EED">
        <w:rPr>
          <w:sz w:val="24"/>
          <w:szCs w:val="24"/>
        </w:rPr>
        <w:t xml:space="preserve"> </w:t>
      </w:r>
      <w:r w:rsidRPr="00653E95">
        <w:rPr>
          <w:sz w:val="24"/>
          <w:szCs w:val="24"/>
        </w:rPr>
        <w:t>,</w:t>
      </w:r>
      <w:proofErr w:type="gramEnd"/>
      <w:r w:rsidRPr="00653E95">
        <w:rPr>
          <w:sz w:val="24"/>
          <w:szCs w:val="24"/>
        </w:rPr>
        <w:t xml:space="preserve"> Положением </w:t>
      </w:r>
      <w:r w:rsidR="008B5EED">
        <w:rPr>
          <w:sz w:val="24"/>
          <w:szCs w:val="24"/>
        </w:rPr>
        <w:t>«</w:t>
      </w:r>
      <w:r w:rsidRPr="00653E95">
        <w:rPr>
          <w:sz w:val="24"/>
          <w:szCs w:val="24"/>
        </w:rPr>
        <w:t xml:space="preserve">О </w:t>
      </w:r>
      <w:proofErr w:type="spellStart"/>
      <w:r w:rsidRPr="00653E95">
        <w:rPr>
          <w:sz w:val="24"/>
          <w:szCs w:val="24"/>
        </w:rPr>
        <w:t>библиотеке-медиатеке</w:t>
      </w:r>
      <w:proofErr w:type="spellEnd"/>
      <w:r w:rsidR="00FF5E77">
        <w:rPr>
          <w:sz w:val="24"/>
          <w:szCs w:val="24"/>
        </w:rPr>
        <w:t>»</w:t>
      </w:r>
      <w:r w:rsidRPr="00653E95">
        <w:rPr>
          <w:sz w:val="24"/>
          <w:szCs w:val="24"/>
        </w:rPr>
        <w:t>.</w:t>
      </w:r>
    </w:p>
    <w:p w:rsidR="00653E95" w:rsidRPr="00653E95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Приведение в соответствие с требованиями ФГОС ООО таких локальных актов как должностные инструкции работников ОУ должно учитывать:</w:t>
      </w:r>
    </w:p>
    <w:p w:rsidR="00653E95" w:rsidRPr="00653E95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- необходимость разработки таких инструкций на основе Единого квалификационного справочника должностей руководителей, специалистов и служащих</w:t>
      </w:r>
      <w:r w:rsidR="00FF5E77">
        <w:rPr>
          <w:sz w:val="24"/>
          <w:szCs w:val="24"/>
        </w:rPr>
        <w:t>;</w:t>
      </w:r>
    </w:p>
    <w:p w:rsidR="00653E95" w:rsidRPr="00653E95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 xml:space="preserve">- возможность введения в штатное расписание ОУ педагогической должности </w:t>
      </w:r>
      <w:proofErr w:type="spellStart"/>
      <w:r w:rsidRPr="00653E95">
        <w:rPr>
          <w:sz w:val="24"/>
          <w:szCs w:val="24"/>
        </w:rPr>
        <w:t>тьютора</w:t>
      </w:r>
      <w:proofErr w:type="spellEnd"/>
      <w:r w:rsidRPr="00653E95">
        <w:rPr>
          <w:sz w:val="24"/>
          <w:szCs w:val="24"/>
        </w:rPr>
        <w:t xml:space="preserve"> и разработки для него соответствующей должностной инструкции;</w:t>
      </w:r>
    </w:p>
    <w:p w:rsidR="00FF5E77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proofErr w:type="gramStart"/>
      <w:r w:rsidRPr="00653E95">
        <w:rPr>
          <w:sz w:val="24"/>
          <w:szCs w:val="24"/>
        </w:rPr>
        <w:t xml:space="preserve">- право руководителя ОУ при необходимости распределять должностные обязанности, включенные в квалификационную характеристику определенной должности, </w:t>
      </w:r>
      <w:r w:rsidRPr="00653E95">
        <w:rPr>
          <w:sz w:val="24"/>
          <w:szCs w:val="24"/>
        </w:rPr>
        <w:lastRenderedPageBreak/>
        <w:t>между несколькими исполнителями, расширять круг их обязанностей по сравнению с установленными соответствующей квалификационной характеристикой</w:t>
      </w:r>
      <w:r w:rsidR="00FF5E77">
        <w:rPr>
          <w:sz w:val="24"/>
          <w:szCs w:val="24"/>
        </w:rPr>
        <w:t>.</w:t>
      </w:r>
      <w:proofErr w:type="gramEnd"/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Последний пу</w:t>
      </w:r>
      <w:r w:rsidR="00FF5E77">
        <w:rPr>
          <w:sz w:val="24"/>
          <w:szCs w:val="24"/>
        </w:rPr>
        <w:t xml:space="preserve">нкт может </w:t>
      </w:r>
      <w:proofErr w:type="gramStart"/>
      <w:r w:rsidR="00FF5E77">
        <w:rPr>
          <w:sz w:val="24"/>
          <w:szCs w:val="24"/>
        </w:rPr>
        <w:t>быть</w:t>
      </w:r>
      <w:proofErr w:type="gramEnd"/>
      <w:r w:rsidRPr="009878FF">
        <w:rPr>
          <w:sz w:val="24"/>
          <w:szCs w:val="24"/>
        </w:rPr>
        <w:t xml:space="preserve"> и не учтен при разработке должностных инструкций, однако в этом случае директор общеобразовательного учреждения должен будет создать, при необходимости, форму дополнительного трудового соглашения с работником ОУ.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Примерный перечень должностей работников образовательного учреждения, в которых необходимо отражать требований ФГОС общего образования включает должностные инструкции: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руководителя ОУ;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заместителей (всех) руководителя ОУ, руководителя структурного подразделения;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proofErr w:type="gramStart"/>
      <w:r w:rsidRPr="009878FF">
        <w:rPr>
          <w:sz w:val="24"/>
          <w:szCs w:val="24"/>
        </w:rPr>
        <w:t xml:space="preserve">- учителя, педагога дополнительного образования, воспитателя, </w:t>
      </w:r>
      <w:proofErr w:type="spellStart"/>
      <w:r w:rsidRPr="009878FF">
        <w:rPr>
          <w:sz w:val="24"/>
          <w:szCs w:val="24"/>
        </w:rPr>
        <w:t>тьютора</w:t>
      </w:r>
      <w:proofErr w:type="spellEnd"/>
      <w:r w:rsidRPr="009878FF">
        <w:rPr>
          <w:sz w:val="24"/>
          <w:szCs w:val="24"/>
        </w:rPr>
        <w:t>, педагога – психолога, социального педагога, учителя – логопеда, педагога – организатора, старшего вожатого.</w:t>
      </w:r>
      <w:proofErr w:type="gramEnd"/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Приведем примеры отражения в Уставе образовательного учреждения требований ФГОС ООО (ст. 13 Закона РФ «Об образовании»):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-цели образовательного процесса: «достижение </w:t>
      </w:r>
      <w:proofErr w:type="gramStart"/>
      <w:r w:rsidRPr="009878FF">
        <w:rPr>
          <w:sz w:val="24"/>
          <w:szCs w:val="24"/>
        </w:rPr>
        <w:t>обучающимися</w:t>
      </w:r>
      <w:proofErr w:type="gramEnd"/>
      <w:r w:rsidRPr="009878FF">
        <w:rPr>
          <w:sz w:val="24"/>
          <w:szCs w:val="24"/>
        </w:rPr>
        <w:t xml:space="preserve"> образовательного уровня, соответствующего требованиям федерального государственного образовательного стандарта основного общего образования»;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-основные характеристики организации образовательного процесса: «организация образовательного процесса в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 СОШ №___ осуществляется на основе образовательных программам и расписания занятий, разработанными в соответствии с федеральным государственным образовательным стандартом основного общего образования, Типовым положением об общеобразовательном учреждении, санитарными правилами и нормативами»;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-основные характеристики организации образовательного процесса: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iCs/>
          <w:sz w:val="24"/>
          <w:szCs w:val="24"/>
        </w:rPr>
        <w:t>1)</w:t>
      </w:r>
      <w:r w:rsidRPr="009878FF">
        <w:rPr>
          <w:sz w:val="24"/>
          <w:szCs w:val="24"/>
        </w:rPr>
        <w:t xml:space="preserve"> правила приема: «При приеме обучающихся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 СОШ №___ обязано ознакомить родителей (законных представителей)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процесса».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iCs/>
          <w:sz w:val="24"/>
          <w:szCs w:val="24"/>
        </w:rPr>
        <w:t>2)</w:t>
      </w:r>
      <w:r w:rsidRPr="009878FF">
        <w:rPr>
          <w:sz w:val="24"/>
          <w:szCs w:val="24"/>
        </w:rPr>
        <w:t xml:space="preserve"> система оценок при промежуточной аттестации, формы и порядок ее проведения: «Объекты оценки, основания для принятия </w:t>
      </w:r>
      <w:proofErr w:type="gramStart"/>
      <w:r w:rsidRPr="009878FF">
        <w:rPr>
          <w:sz w:val="24"/>
          <w:szCs w:val="24"/>
        </w:rPr>
        <w:t>решений</w:t>
      </w:r>
      <w:proofErr w:type="gramEnd"/>
      <w:r w:rsidRPr="009878FF">
        <w:rPr>
          <w:sz w:val="24"/>
          <w:szCs w:val="24"/>
        </w:rPr>
        <w:t xml:space="preserve"> о переводе обучающихся принимаются в соответствии с требованиями, установленными образовательными программами соответствующей ступени обучения»;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права и обязанности участников образовательного процесса: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iCs/>
          <w:sz w:val="24"/>
          <w:szCs w:val="24"/>
        </w:rPr>
        <w:t>1)</w:t>
      </w:r>
      <w:r w:rsidRPr="009878FF">
        <w:rPr>
          <w:sz w:val="24"/>
          <w:szCs w:val="24"/>
        </w:rPr>
        <w:t xml:space="preserve"> Обучающиеся М 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 СОШ №___ имеют право «на получение образования в соответствии с федеральными государственными образовательными стандартами общего образования, обучение в пределах этих стандартов по индивидуальным учебным планам, ускоренный курс обучения (в данном случае речь идет о праве выбора формы обучения, например экстернате); свободное посещение мероприятий, не предусмотренных учебным планом и (или) образовательной программой соответствующей ступени обучения»;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i/>
          <w:sz w:val="24"/>
          <w:szCs w:val="24"/>
        </w:rPr>
      </w:pPr>
      <w:r w:rsidRPr="00653E95">
        <w:rPr>
          <w:iCs/>
          <w:sz w:val="24"/>
          <w:szCs w:val="24"/>
        </w:rPr>
        <w:t>2)</w:t>
      </w:r>
      <w:r w:rsidRPr="00653E95">
        <w:rPr>
          <w:sz w:val="24"/>
          <w:szCs w:val="24"/>
        </w:rPr>
        <w:t xml:space="preserve"> Педагогические работники М </w:t>
      </w:r>
      <w:proofErr w:type="gramStart"/>
      <w:r w:rsidRPr="00653E95">
        <w:rPr>
          <w:sz w:val="24"/>
          <w:szCs w:val="24"/>
        </w:rPr>
        <w:t>Б(</w:t>
      </w:r>
      <w:proofErr w:type="gramEnd"/>
      <w:r w:rsidRPr="00653E95">
        <w:rPr>
          <w:sz w:val="24"/>
          <w:szCs w:val="24"/>
        </w:rPr>
        <w:t>К)ОУ СОШ №___ имеют право: «</w:t>
      </w:r>
      <w:r w:rsidRPr="009878FF">
        <w:rPr>
          <w:sz w:val="24"/>
          <w:szCs w:val="24"/>
        </w:rPr>
        <w:t xml:space="preserve">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МБ(К)ОУ СОШ №___, методов оценивания знаний обучающихся. </w:t>
      </w:r>
      <w:proofErr w:type="gramStart"/>
      <w:r w:rsidRPr="009878FF">
        <w:rPr>
          <w:sz w:val="24"/>
          <w:szCs w:val="24"/>
        </w:rPr>
        <w:t xml:space="preserve">Выбор учебников и учебных пособий осуществляется в соответствии со списком учебников и учебных пособий, определенным образовательным учреждением» (выбор «линейки» учебников осуществляется Советом ОУ по представлению педагогического совета школы и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</w:t>
      </w:r>
      <w:r w:rsidRPr="009878FF">
        <w:rPr>
          <w:sz w:val="24"/>
          <w:szCs w:val="24"/>
        </w:rPr>
        <w:lastRenderedPageBreak/>
        <w:t>образовательных учреждениях, реализующих образовательные программы общего образования и имеющих государственную</w:t>
      </w:r>
      <w:proofErr w:type="gramEnd"/>
      <w:r w:rsidRPr="009878FF">
        <w:rPr>
          <w:sz w:val="24"/>
          <w:szCs w:val="24"/>
        </w:rPr>
        <w:t xml:space="preserve"> аккредитацию на </w:t>
      </w:r>
      <w:r w:rsidRPr="009878FF">
        <w:rPr>
          <w:sz w:val="24"/>
          <w:szCs w:val="24"/>
          <w:u w:val="single"/>
        </w:rPr>
        <w:t>текущий</w:t>
      </w:r>
      <w:r w:rsidRPr="009878FF">
        <w:rPr>
          <w:sz w:val="24"/>
          <w:szCs w:val="24"/>
        </w:rPr>
        <w:t xml:space="preserve"> учебный год».</w:t>
      </w:r>
    </w:p>
    <w:p w:rsidR="00653E95" w:rsidRPr="009878FF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Создание пакета нормативных документов (Устава ОУ, Положений, должностных инструкций, приказов по ОУ, планов и др.), требует от руководителя знания и четкого соблюдения инструкции по делопроизводству и документообороту в общеобразовательных учреждениях, перманентного совершенствования локальных актов школы по мере изменения федеральной и региональной правовой базы, нормативных актов муниципальных органов власти.</w:t>
      </w:r>
    </w:p>
    <w:p w:rsidR="00712320" w:rsidRPr="00712320" w:rsidRDefault="00653E95" w:rsidP="00653E95">
      <w:pPr>
        <w:pStyle w:val="NoSpacing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В целом, приведенный выше материал, касающийся нормативно-правового обеспечения введения федеральных государственных образовательных стандартов основного общего образования (ФГОС ООО) в общеобразовательном учреждении </w:t>
      </w:r>
      <w:r>
        <w:rPr>
          <w:sz w:val="24"/>
          <w:szCs w:val="24"/>
        </w:rPr>
        <w:t>можно представить в общий перечень документов:</w:t>
      </w:r>
    </w:p>
    <w:p w:rsidR="00653E95" w:rsidRPr="00653E95" w:rsidRDefault="00653E95" w:rsidP="00653E95">
      <w:pPr>
        <w:pStyle w:val="NoSpacing"/>
        <w:tabs>
          <w:tab w:val="left" w:pos="1260"/>
        </w:tabs>
        <w:spacing w:before="0" w:after="0"/>
        <w:ind w:firstLine="851"/>
        <w:jc w:val="center"/>
        <w:rPr>
          <w:b/>
          <w:i/>
          <w:sz w:val="24"/>
          <w:szCs w:val="24"/>
        </w:rPr>
      </w:pPr>
      <w:r w:rsidRPr="00653E95">
        <w:rPr>
          <w:b/>
          <w:i/>
          <w:sz w:val="24"/>
          <w:szCs w:val="24"/>
        </w:rPr>
        <w:t>Нормативно-правовое обеспечение введения ФГОС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Протокол заседания органа самоуправления общеобразовательного учреждения (Совета, Управляющего совета и др.), на котором принято решение о введении ФГОС ООО в ОУ. Рекомендуется согласование протокола с учредителем ОУ.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6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 xml:space="preserve">Приказ </w:t>
        </w:r>
      </w:hyperlink>
      <w:r w:rsidRPr="00653E95">
        <w:rPr>
          <w:sz w:val="24"/>
          <w:szCs w:val="24"/>
        </w:rPr>
        <w:t>«О распределении обязанностей по разработке проекта модернизированной образовательной системы основного общего образования»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7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 xml:space="preserve">Приказ </w:t>
        </w:r>
      </w:hyperlink>
      <w:r w:rsidRPr="00653E95">
        <w:rPr>
          <w:sz w:val="24"/>
          <w:szCs w:val="24"/>
        </w:rPr>
        <w:t>«О создании и полномочиях рабочей группы</w:t>
      </w:r>
      <w:r w:rsidRPr="00653E95">
        <w:rPr>
          <w:iCs/>
          <w:sz w:val="24"/>
          <w:szCs w:val="24"/>
        </w:rPr>
        <w:t xml:space="preserve"> по введению ФГОС ООО»</w:t>
      </w:r>
      <w:r w:rsidRPr="00653E95">
        <w:rPr>
          <w:sz w:val="24"/>
          <w:szCs w:val="24"/>
        </w:rPr>
        <w:t>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8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 xml:space="preserve">Приказ </w:t>
        </w:r>
      </w:hyperlink>
      <w:r w:rsidRPr="00653E95">
        <w:rPr>
          <w:sz w:val="24"/>
          <w:szCs w:val="24"/>
        </w:rPr>
        <w:t>«О создании и полномочиях Совета по введению ФГОС нового поколения ООО»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9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>Приказ</w:t>
        </w:r>
      </w:hyperlink>
      <w:r w:rsidRPr="00653E95">
        <w:rPr>
          <w:sz w:val="24"/>
          <w:szCs w:val="24"/>
        </w:rPr>
        <w:t xml:space="preserve"> «Об утверждении проекта и плана-графика введения ФГОС нового поколения основного общего образования».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Приказ «Об утверждении ООП ООО ОУ».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Приказ «Об утверждении годового календарного учебного графика».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 xml:space="preserve">Приказ «Об утверждении программ внеурочной деятельности». 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 xml:space="preserve">Приказ «Об утверждении рабочих программ учебных курсов, предметов, дисциплин (модулей)». 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Приказ «Об утверждении списка учебников и учебных пособий, допущенных к использованию в образовательном процессе ОУ».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0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 xml:space="preserve">Проект </w:t>
        </w:r>
      </w:hyperlink>
      <w:r w:rsidRPr="00653E95">
        <w:rPr>
          <w:sz w:val="24"/>
          <w:szCs w:val="24"/>
        </w:rPr>
        <w:t>модернизации образовательной системы основного общего образования (вторая ступень) в соответствии с ФГОС нового поколения</w:t>
      </w:r>
      <w:proofErr w:type="gramStart"/>
      <w:r w:rsidRPr="00653E9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proofErr w:type="gramEnd"/>
    </w:p>
    <w:p w:rsid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1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 xml:space="preserve">План-график </w:t>
        </w:r>
      </w:hyperlink>
      <w:r w:rsidRPr="00653E95">
        <w:rPr>
          <w:sz w:val="24"/>
          <w:szCs w:val="24"/>
        </w:rPr>
        <w:t xml:space="preserve">введения ФГОС нового поколения основного общего образования 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2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 xml:space="preserve">Положение о системе контроля и мониторинга </w:t>
        </w:r>
      </w:hyperlink>
      <w:r w:rsidRPr="00653E95">
        <w:rPr>
          <w:sz w:val="24"/>
          <w:szCs w:val="24"/>
        </w:rPr>
        <w:t>введения ФГОС ООО</w:t>
      </w:r>
      <w:r>
        <w:rPr>
          <w:sz w:val="24"/>
          <w:szCs w:val="24"/>
        </w:rPr>
        <w:t>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Положение о рабочей группе по введению ФГОС ООО</w:t>
      </w:r>
      <w:r>
        <w:rPr>
          <w:sz w:val="24"/>
          <w:szCs w:val="24"/>
        </w:rPr>
        <w:t>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3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 xml:space="preserve">План </w:t>
        </w:r>
      </w:hyperlink>
      <w:r w:rsidRPr="00653E95">
        <w:rPr>
          <w:sz w:val="24"/>
          <w:szCs w:val="24"/>
        </w:rPr>
        <w:t xml:space="preserve">деятельности рабочей группы </w:t>
      </w:r>
      <w:r w:rsidRPr="00653E95">
        <w:rPr>
          <w:iCs/>
          <w:sz w:val="24"/>
          <w:szCs w:val="24"/>
        </w:rPr>
        <w:t>по разработке осн</w:t>
      </w:r>
      <w:r>
        <w:rPr>
          <w:iCs/>
          <w:sz w:val="24"/>
          <w:szCs w:val="24"/>
        </w:rPr>
        <w:t>овной образовательной программы.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4" w:history="1">
        <w:r w:rsidRPr="00653E95">
          <w:rPr>
            <w:rStyle w:val="a5"/>
            <w:rFonts w:eastAsiaTheme="majorEastAsia"/>
            <w:color w:val="auto"/>
            <w:sz w:val="24"/>
            <w:szCs w:val="24"/>
            <w:u w:val="none"/>
          </w:rPr>
          <w:t xml:space="preserve">Положение </w:t>
        </w:r>
      </w:hyperlink>
      <w:r w:rsidRPr="00653E95">
        <w:rPr>
          <w:sz w:val="24"/>
          <w:szCs w:val="24"/>
        </w:rPr>
        <w:t>о Совете по введению ФГОС ООО</w:t>
      </w:r>
      <w:r>
        <w:rPr>
          <w:sz w:val="24"/>
          <w:szCs w:val="24"/>
        </w:rPr>
        <w:t>.</w:t>
      </w:r>
    </w:p>
    <w:p w:rsidR="00653E95" w:rsidRPr="00653E95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proofErr w:type="gramStart"/>
      <w:r w:rsidRPr="00653E95">
        <w:rPr>
          <w:sz w:val="24"/>
          <w:szCs w:val="24"/>
        </w:rPr>
        <w:t xml:space="preserve">План </w:t>
      </w:r>
      <w:proofErr w:type="spellStart"/>
      <w:r w:rsidRPr="00653E95">
        <w:rPr>
          <w:sz w:val="24"/>
          <w:szCs w:val="24"/>
        </w:rPr>
        <w:t>внутришкольного</w:t>
      </w:r>
      <w:proofErr w:type="spellEnd"/>
      <w:r w:rsidRPr="00653E95">
        <w:rPr>
          <w:sz w:val="24"/>
          <w:szCs w:val="24"/>
        </w:rPr>
        <w:t xml:space="preserve"> контроля с определением направлений контроля по реализации ФГОС ООО образовательного учреждения (в структуре плана учебно-</w:t>
      </w:r>
      <w:proofErr w:type="gramEnd"/>
      <w:r w:rsidRPr="00653E95">
        <w:rPr>
          <w:sz w:val="24"/>
          <w:szCs w:val="24"/>
        </w:rPr>
        <w:t>воспитательной работы ОУ).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653E95">
        <w:rPr>
          <w:sz w:val="24"/>
          <w:szCs w:val="24"/>
        </w:rPr>
        <w:t>Основная образовательная программа (</w:t>
      </w:r>
      <w:r w:rsidRPr="00653E95">
        <w:rPr>
          <w:i/>
          <w:sz w:val="24"/>
          <w:szCs w:val="24"/>
        </w:rPr>
        <w:t>далее ООП</w:t>
      </w:r>
      <w:r w:rsidRPr="00653E95">
        <w:rPr>
          <w:sz w:val="24"/>
          <w:szCs w:val="24"/>
        </w:rPr>
        <w:t>) ООО (вторая ступень) образовательного учреждения</w:t>
      </w:r>
      <w:r w:rsidRPr="009878FF">
        <w:rPr>
          <w:sz w:val="24"/>
          <w:szCs w:val="24"/>
        </w:rPr>
        <w:t>, рассмотренная и принятая на заседании органа самоуправления ОУ и утвержденная директором ОУ.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Рабочие программы учебных курсов, предметов, дисциплин </w:t>
      </w:r>
      <w:r>
        <w:rPr>
          <w:sz w:val="24"/>
          <w:szCs w:val="24"/>
        </w:rPr>
        <w:t>(</w:t>
      </w:r>
      <w:r w:rsidRPr="009878FF">
        <w:rPr>
          <w:sz w:val="24"/>
          <w:szCs w:val="24"/>
        </w:rPr>
        <w:t xml:space="preserve">приложение к ООП ООО школы). 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Программы внеурочной деятельности (приложение к ООП основного общего образования ОУ).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Список учебников в соответствии с утвержденными федеральными перечнями учебников и учебных пособий, допущенных к использованию в образовательном процессе образовательного учреждения (приложение к приказу). 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>Договоры с учреждениями дополнительного образования детей и (или) физическими лицами по реализации направлений внеурочной деятельности.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Договор о сотрудничестве ОУ с родителями (законными представителями) </w:t>
      </w:r>
      <w:proofErr w:type="gramStart"/>
      <w:r w:rsidRPr="009878FF">
        <w:rPr>
          <w:sz w:val="24"/>
          <w:szCs w:val="24"/>
        </w:rPr>
        <w:t>обучающихся</w:t>
      </w:r>
      <w:proofErr w:type="gramEnd"/>
      <w:r w:rsidRPr="009878FF">
        <w:rPr>
          <w:sz w:val="24"/>
          <w:szCs w:val="24"/>
        </w:rPr>
        <w:t xml:space="preserve"> о предоставлении основного общего образования. 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Устав ОУ с внесенными изменениями в соответствии с законодательством Российской Федерации в области образования, связанными с внедрением ФГОС ООО.</w:t>
      </w:r>
    </w:p>
    <w:p w:rsidR="00653E95" w:rsidRPr="00653E95" w:rsidRDefault="00653E95" w:rsidP="00653E95">
      <w:pPr>
        <w:pStyle w:val="NoSpacing"/>
        <w:tabs>
          <w:tab w:val="left" w:pos="1260"/>
        </w:tabs>
        <w:spacing w:before="0" w:after="0"/>
        <w:ind w:firstLine="851"/>
        <w:jc w:val="center"/>
        <w:rPr>
          <w:b/>
          <w:i/>
          <w:sz w:val="24"/>
          <w:szCs w:val="24"/>
        </w:rPr>
      </w:pPr>
      <w:r w:rsidRPr="00653E95">
        <w:rPr>
          <w:b/>
          <w:i/>
          <w:sz w:val="24"/>
          <w:szCs w:val="24"/>
        </w:rPr>
        <w:t>Финансово-экономическое обеспечение внедрения федерального государственного образовательного стандарта основного общего образования.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Локальные акты, регламентирующие установление заработной платы работников ОУ, в том числе стимулирующие надбавки и доплаты, порядок и размеры премирования в соответствии с НСОТ.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оплате внеурочной деятельности».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Приказы «Об установлении стимулирующих выплат работникам ОУ» и т.д.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Дополнительные соглашения к трудовому договору с педагогическими работниками (с учетом требований ФГОС).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Локальные акты, регламентирующие привлечение в порядке, установленном законодательством Российской Федерации, дополнительных финансовых средств.</w:t>
      </w:r>
    </w:p>
    <w:p w:rsidR="00653E95" w:rsidRPr="00653E95" w:rsidRDefault="00653E95" w:rsidP="00653E95">
      <w:pPr>
        <w:pStyle w:val="NoSpacing"/>
        <w:tabs>
          <w:tab w:val="left" w:pos="1260"/>
        </w:tabs>
        <w:spacing w:before="0" w:after="0"/>
        <w:ind w:firstLine="851"/>
        <w:jc w:val="center"/>
        <w:rPr>
          <w:b/>
          <w:i/>
          <w:sz w:val="24"/>
          <w:szCs w:val="24"/>
        </w:rPr>
      </w:pPr>
      <w:r w:rsidRPr="00653E95">
        <w:rPr>
          <w:b/>
          <w:i/>
          <w:sz w:val="24"/>
          <w:szCs w:val="24"/>
        </w:rPr>
        <w:t>Организационное обеспечение внедрения федерального государственного образовательного стандарта начального общего образования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Модель организации образовательного процесса школы, обеспечивающая реализацию внеурочной деятельности </w:t>
      </w:r>
      <w:proofErr w:type="gramStart"/>
      <w:r w:rsidRPr="009878FF">
        <w:rPr>
          <w:sz w:val="24"/>
          <w:szCs w:val="24"/>
        </w:rPr>
        <w:t>обучающихся</w:t>
      </w:r>
      <w:proofErr w:type="gramEnd"/>
      <w:r w:rsidRPr="009878FF">
        <w:rPr>
          <w:sz w:val="24"/>
          <w:szCs w:val="24"/>
        </w:rPr>
        <w:t>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План методической работы ОУ по введению ФГОС ООО с учетом мероприятий по </w:t>
      </w:r>
      <w:proofErr w:type="spellStart"/>
      <w:r w:rsidRPr="009878FF">
        <w:rPr>
          <w:sz w:val="24"/>
          <w:szCs w:val="24"/>
        </w:rPr>
        <w:t>внутришкольному</w:t>
      </w:r>
      <w:proofErr w:type="spellEnd"/>
      <w:r w:rsidRPr="009878FF">
        <w:rPr>
          <w:sz w:val="24"/>
          <w:szCs w:val="24"/>
        </w:rPr>
        <w:t xml:space="preserve"> повышению квалификации учителей с ориентацией на проблемы реализации ФГОС ООО.</w:t>
      </w:r>
    </w:p>
    <w:p w:rsidR="00653E95" w:rsidRPr="00653E95" w:rsidRDefault="00653E95" w:rsidP="00653E95">
      <w:pPr>
        <w:pStyle w:val="NoSpacing"/>
        <w:tabs>
          <w:tab w:val="left" w:pos="1260"/>
        </w:tabs>
        <w:spacing w:before="0" w:after="0"/>
        <w:ind w:firstLine="851"/>
        <w:jc w:val="center"/>
        <w:rPr>
          <w:b/>
          <w:i/>
          <w:sz w:val="24"/>
          <w:szCs w:val="24"/>
        </w:rPr>
      </w:pPr>
      <w:r w:rsidRPr="00653E95">
        <w:rPr>
          <w:b/>
          <w:i/>
          <w:sz w:val="24"/>
          <w:szCs w:val="24"/>
        </w:rPr>
        <w:t>Кадровое обеспечение внедрения федерального государственного образовательного стандарта основного общего образования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утверждении плана-графика (программы) повышения уровня профессиональной квалификации педагогических работников ОУ».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утверждении должностных инструкций педагогических и руководящих работников ОУ» (учителя, разрабатывающие и реализующие рабочие программы по предметам, курирующий вторую ступень школы заместитель директора по УВР).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Должностные инструкции работников ОУ (в соответствии с требованиями ФГОС ООО и новыми квалификационными характеристиками).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План-график повышения квалификации педагогических и руководящих работников ОУ в связи с реализацией ФГОС ООО.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Информационно-аналитическая справка об укомплектованности ОУ педагогическими кадрами с указанием образовательного ценза, квалификации, квалификационной категории, сведений о повышении квалификации учителей среднего звена школы.</w:t>
      </w:r>
    </w:p>
    <w:p w:rsidR="00653E95" w:rsidRPr="00653E95" w:rsidRDefault="00653E95" w:rsidP="00653E95">
      <w:pPr>
        <w:pStyle w:val="NoSpacing"/>
        <w:tabs>
          <w:tab w:val="left" w:pos="1260"/>
        </w:tabs>
        <w:spacing w:before="0" w:after="0"/>
        <w:ind w:firstLine="851"/>
        <w:jc w:val="center"/>
        <w:rPr>
          <w:b/>
          <w:i/>
          <w:sz w:val="24"/>
          <w:szCs w:val="24"/>
        </w:rPr>
      </w:pPr>
      <w:r w:rsidRPr="00653E95">
        <w:rPr>
          <w:b/>
          <w:i/>
          <w:sz w:val="24"/>
          <w:szCs w:val="24"/>
        </w:rPr>
        <w:t>Информационное обеспечение внедрения федерального государственного образовательного стандарта основного общего образования.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Материалы для организованного изучения общественного мнения родителей (законных представителей) обучающихся по вопросам введения ФГОС ООО. Документы, отражающие анализ результатов изучения общественного мнения (анкеты, </w:t>
      </w:r>
      <w:proofErr w:type="spellStart"/>
      <w:r w:rsidRPr="009878FF">
        <w:rPr>
          <w:sz w:val="24"/>
          <w:szCs w:val="24"/>
        </w:rPr>
        <w:t>опросники</w:t>
      </w:r>
      <w:proofErr w:type="spellEnd"/>
      <w:r w:rsidRPr="009878FF">
        <w:rPr>
          <w:sz w:val="24"/>
          <w:szCs w:val="24"/>
        </w:rPr>
        <w:t xml:space="preserve"> и др.).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Информация о созданных в ОУ условиях реализации ООП основного общего образования в соответствии с ФГОС ООО, размещенная на официальном сайте ОУ в сети Интернет.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iCs/>
          <w:sz w:val="24"/>
          <w:szCs w:val="24"/>
        </w:rPr>
        <w:t>Инструкция по организации делопроизводства (электронного документооборота) в образовательном учреждении.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Соглашения с родителями (законными представителями) обучающихся о персональных данных для ведения электронных дневников и журналов.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>Локальные акты, регламентирующие организацию и проведение публичного отчета образовательного учреждения.</w:t>
      </w:r>
    </w:p>
    <w:p w:rsidR="00653E95" w:rsidRPr="00653E95" w:rsidRDefault="00653E95" w:rsidP="00653E95">
      <w:pPr>
        <w:pStyle w:val="NoSpacing"/>
        <w:tabs>
          <w:tab w:val="left" w:pos="1260"/>
        </w:tabs>
        <w:spacing w:before="0" w:after="0"/>
        <w:ind w:firstLine="851"/>
        <w:jc w:val="center"/>
        <w:rPr>
          <w:b/>
          <w:i/>
          <w:sz w:val="24"/>
          <w:szCs w:val="24"/>
        </w:rPr>
      </w:pPr>
      <w:r w:rsidRPr="00653E95">
        <w:rPr>
          <w:b/>
          <w:i/>
          <w:sz w:val="24"/>
          <w:szCs w:val="24"/>
        </w:rPr>
        <w:t>Материально-техническое обеспечение внедрения федерального государственного образовательного стандарта основного общего образования.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Информационно-аналитическая справка о материально-техническом обеспечении ОУ в соответствии с требованиями ФГОС ООО, санитарными и противопожарными нормами, нормами охраны труда работников ОУ, нормами охраны здоровья обучающихся.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Информационно-аналитическая справка о создании в ОУ информационно-образовательной среды в соответствии с требованиями ФГОС ООО.</w:t>
      </w:r>
    </w:p>
    <w:p w:rsidR="00653E95" w:rsidRPr="009878FF" w:rsidRDefault="00653E95" w:rsidP="00653E95">
      <w:pPr>
        <w:pStyle w:val="NoSpacing"/>
        <w:numPr>
          <w:ilvl w:val="0"/>
          <w:numId w:val="5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Локальные акты, устанавливающие требования к различным объектам инфраструктуры ОУ с учетом требований к минимальной оснащенности учебного процесса (положение о </w:t>
      </w:r>
      <w:proofErr w:type="spellStart"/>
      <w:r w:rsidRPr="009878FF">
        <w:rPr>
          <w:sz w:val="24"/>
          <w:szCs w:val="24"/>
        </w:rPr>
        <w:t>культурно-досуговом</w:t>
      </w:r>
      <w:proofErr w:type="spellEnd"/>
      <w:r w:rsidRPr="009878FF">
        <w:rPr>
          <w:sz w:val="24"/>
          <w:szCs w:val="24"/>
        </w:rPr>
        <w:t xml:space="preserve"> центре, информационно-библиотечном центре, физкультурно-оздоровительном центре, учебном или учебно-методическом кабинете и др.)</w:t>
      </w:r>
    </w:p>
    <w:p w:rsidR="00653E95" w:rsidRDefault="00653E95" w:rsidP="00FF5E7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 надеемся, что данный перечень поможет руководителям</w:t>
      </w:r>
      <w:r w:rsidRPr="00653E95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получить представление о нормативно-правовом обеспечении новых образовательных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дартов.</w:t>
      </w:r>
      <w:r w:rsidR="00FF5E77">
        <w:rPr>
          <w:sz w:val="24"/>
          <w:szCs w:val="24"/>
        </w:rPr>
        <w:t xml:space="preserve"> Образцы документов можно получить в нашем образовательном учреждении. Мы открыты и готовы к сотрудничеству.</w:t>
      </w:r>
    </w:p>
    <w:p w:rsidR="00653E95" w:rsidRDefault="00653E95" w:rsidP="00653E95">
      <w:pPr>
        <w:pStyle w:val="a4"/>
        <w:spacing w:line="276" w:lineRule="auto"/>
        <w:ind w:firstLine="567"/>
        <w:jc w:val="both"/>
        <w:rPr>
          <w:sz w:val="24"/>
          <w:szCs w:val="24"/>
        </w:rPr>
      </w:pPr>
    </w:p>
    <w:p w:rsidR="00653E95" w:rsidRPr="009878FF" w:rsidRDefault="00653E95" w:rsidP="00653E95">
      <w:pPr>
        <w:pStyle w:val="NoSpacing"/>
        <w:tabs>
          <w:tab w:val="left" w:pos="1260"/>
        </w:tabs>
        <w:spacing w:before="0" w:after="0" w:line="360" w:lineRule="auto"/>
        <w:ind w:firstLine="851"/>
        <w:jc w:val="both"/>
        <w:rPr>
          <w:sz w:val="24"/>
          <w:szCs w:val="24"/>
        </w:rPr>
      </w:pPr>
    </w:p>
    <w:p w:rsidR="00712320" w:rsidRPr="00712320" w:rsidRDefault="00712320" w:rsidP="00712320">
      <w:pPr>
        <w:pStyle w:val="NoSpacing"/>
        <w:tabs>
          <w:tab w:val="left" w:pos="1260"/>
        </w:tabs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063F6D" w:rsidRPr="00E32093" w:rsidRDefault="00063F6D" w:rsidP="0009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3F6D" w:rsidRPr="00E32093" w:rsidSect="00653E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3FE"/>
    <w:multiLevelType w:val="hybridMultilevel"/>
    <w:tmpl w:val="AF363CC4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962B90"/>
    <w:multiLevelType w:val="hybridMultilevel"/>
    <w:tmpl w:val="E0582D0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717E13"/>
    <w:multiLevelType w:val="hybridMultilevel"/>
    <w:tmpl w:val="D6CC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50E39"/>
    <w:multiLevelType w:val="hybridMultilevel"/>
    <w:tmpl w:val="91E6B510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AD0A6C"/>
    <w:multiLevelType w:val="hybridMultilevel"/>
    <w:tmpl w:val="E1D2BB64"/>
    <w:lvl w:ilvl="0" w:tplc="D4820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D42AA4"/>
    <w:multiLevelType w:val="hybridMultilevel"/>
    <w:tmpl w:val="19C867CC"/>
    <w:lvl w:ilvl="0" w:tplc="25DE3EE4">
      <w:start w:val="1"/>
      <w:numFmt w:val="decimal"/>
      <w:lvlText w:val="%1."/>
      <w:lvlJc w:val="center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AA"/>
    <w:rsid w:val="00063F6D"/>
    <w:rsid w:val="000911CF"/>
    <w:rsid w:val="002734AA"/>
    <w:rsid w:val="004E6951"/>
    <w:rsid w:val="005F758E"/>
    <w:rsid w:val="00653E95"/>
    <w:rsid w:val="00712320"/>
    <w:rsid w:val="008B5EED"/>
    <w:rsid w:val="009B4139"/>
    <w:rsid w:val="00B85E4F"/>
    <w:rsid w:val="00D67057"/>
    <w:rsid w:val="00E32093"/>
    <w:rsid w:val="00F8091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6D"/>
  </w:style>
  <w:style w:type="paragraph" w:styleId="1">
    <w:name w:val="heading 1"/>
    <w:basedOn w:val="a"/>
    <w:next w:val="a"/>
    <w:link w:val="10"/>
    <w:uiPriority w:val="9"/>
    <w:qFormat/>
    <w:rsid w:val="0027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6951"/>
    <w:pPr>
      <w:ind w:left="720"/>
      <w:contextualSpacing/>
    </w:pPr>
  </w:style>
  <w:style w:type="paragraph" w:styleId="a4">
    <w:name w:val="No Spacing"/>
    <w:basedOn w:val="a"/>
    <w:uiPriority w:val="1"/>
    <w:qFormat/>
    <w:rsid w:val="00E32093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320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Spacing">
    <w:name w:val="No Spacing"/>
    <w:basedOn w:val="a"/>
    <w:semiHidden/>
    <w:rsid w:val="00712320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653E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wnloads/&#1054;%20&#1089;&#1086;&#1079;&#1076;&#1072;&#1085;&#1080;&#1080;%20&#1080;%20&#1087;&#1086;&#1083;&#1085;&#1086;&#1084;&#1086;&#1095;&#1080;&#1103;&#1093;%20&#1057;&#1086;&#1074;&#1077;&#1090;&#1072;.doc" TargetMode="External"/><Relationship Id="rId13" Type="http://schemas.openxmlformats.org/officeDocument/2006/relationships/hyperlink" Target="../../Downloads/&#1076;&#1077;&#1103;&#1090;&#1077;&#1083;&#1100;&#1085;&#1086;&#1089;&#1090;&#1080;%20&#1088;&#1072;&#1073;&#1086;&#1095;&#1077;&#1081;%20&#1075;&#1088;&#1091;&#1087;&#1087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../../Downloads/&#1054;%20&#1089;&#1086;&#1079;&#1076;&#1072;&#1085;&#1080;&#1080;%20&#1080;%20&#1087;&#1086;&#1083;&#1085;&#1086;&#1084;&#1086;&#1095;&#1080;&#1103;&#1093;%20&#1088;&#1072;&#1073;&#1086;&#1095;&#1080;&#1093;%20&#1075;&#1088;&#1091;&#1087;&#1087;&#1099;.doc" TargetMode="External"/><Relationship Id="rId12" Type="http://schemas.openxmlformats.org/officeDocument/2006/relationships/hyperlink" Target="../../Downloads/&#1082;&#1086;&#1085;&#1090;&#1088;&#1086;&#1083;&#1103;%20&#1080;%20&#1084;&#1086;&#1085;&#1080;&#1090;&#1086;&#1088;&#1080;&#1085;&#1075;&#1072;%20&#1074;&#1074;&#1077;&#1076;&#1077;&#1085;&#1080;&#1103;%20&#1060;&#1043;&#1054;&#105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../../Downloads/&#1054;%20&#1088;&#1072;&#1089;&#1087;&#1088;&#1077;&#1076;&#1077;&#1083;&#1077;&#1085;&#1080;&#1080;%20&#1086;&#1073;&#1103;&#1079;&#1072;&#1085;&#1085;&#1086;&#1089;&#1090;&#1077;&#1081;%20&#1087;&#1086;%20&#1088;&#1072;&#1079;&#1088;&#1072;&#1073;&#1086;&#1090;&#1082;&#1077;%20&#1087;&#1088;&#1086;&#1077;&#1082;&#1090;&#1072;.doc" TargetMode="External"/><Relationship Id="rId11" Type="http://schemas.openxmlformats.org/officeDocument/2006/relationships/hyperlink" Target="../../Downloads/-&#1075;&#1088;&#1072;&#1092;&#1080;&#1082;%20&#1074;&#1074;&#1077;&#1076;&#1077;&#1085;&#1080;&#1103;%20&#1060;&#1043;&#1054;&#1057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Downloads/&#1084;&#1086;&#1076;&#1077;&#1088;&#1085;&#1080;&#1079;&#1072;&#1094;&#1080;&#1080;%20&#1086;&#1073;&#1088;&#1072;&#1079;&#1086;&#1074;&#1072;&#1090;&#1077;&#1083;&#1100;&#1085;&#1086;&#1081;%20&#1089;&#1080;&#1089;&#1090;&#1077;&#1084;&#1099;%20&#1085;&#1072;&#1095;&#1072;&#1083;&#1100;&#1085;&#1086;&#1081;%20&#1089;&#1090;&#1091;&#1087;&#1077;&#1085;&#1080;%20&#1096;&#1082;&#1086;&#1083;&#1099;%20&#1074;%20&#1089;&#1086;&#1086;&#1090;&#1074;&#1077;&#1090;&#1089;&#1074;&#1080;&#1080;%20&#1089;%20&#1060;&#1043;&#1054;&#1057;%20&#1074;&#1090;&#1086;&#1088;&#1086;&#1075;&#1086;%20&#1087;&#1086;&#1082;&#1086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wnloads/&#1054;&#1073;%20%20&#1091;&#1090;&#1074;&#1077;&#1088;&#1078;&#1076;&#1077;&#1085;&#1080;&#1080;%20&#1087;&#1088;&#1086;&#1077;&#1082;&#1090;&#1072;%20&#1080;%20&#1087;&#1083;&#1072;&#1085;&#1072;-&#1075;&#1088;&#1072;&#1092;&#1080;&#1082;&#1072;%20&#1074;&#1074;&#1077;&#1076;&#1077;&#1085;&#1080;&#1103;.doc" TargetMode="External"/><Relationship Id="rId14" Type="http://schemas.openxmlformats.org/officeDocument/2006/relationships/hyperlink" Target="../../Downloads/&#1086;%20&#1057;&#1086;&#1074;&#1077;&#1090;&#1077;%20&#1087;&#1086;%20&#1074;&#1074;&#1077;&#1076;&#1077;&#1085;&#1080;&#1102;%20&#1060;&#1043;&#1054;&#1057;%20&#1053;&#1054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D7F5-0281-4D59-BFDF-B4E39ED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Тримасова Ирина</dc:creator>
  <cp:keywords/>
  <dc:description/>
  <cp:lastModifiedBy>Тримасова Ирина</cp:lastModifiedBy>
  <cp:revision>2</cp:revision>
  <dcterms:created xsi:type="dcterms:W3CDTF">2013-03-26T23:56:00Z</dcterms:created>
  <dcterms:modified xsi:type="dcterms:W3CDTF">2013-03-27T05:05:00Z</dcterms:modified>
</cp:coreProperties>
</file>