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39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8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470A39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E5598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5598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470A39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«ГАРМОНИЯ»</w:t>
      </w:r>
    </w:p>
    <w:p w:rsidR="00470A39" w:rsidRPr="00E5598E" w:rsidRDefault="00470A39" w:rsidP="00470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0A39" w:rsidRPr="00E5598E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98E">
        <w:rPr>
          <w:rFonts w:ascii="Times New Roman" w:hAnsi="Times New Roman" w:cs="Times New Roman"/>
          <w:sz w:val="28"/>
          <w:szCs w:val="28"/>
        </w:rPr>
        <w:t xml:space="preserve">             В процессе изучения изобразительного искусства на сту</w:t>
      </w:r>
      <w:r w:rsidRPr="00E5598E">
        <w:rPr>
          <w:rFonts w:ascii="Times New Roman" w:hAnsi="Times New Roman" w:cs="Times New Roman"/>
          <w:sz w:val="28"/>
          <w:szCs w:val="28"/>
        </w:rPr>
        <w:softHyphen/>
        <w:t xml:space="preserve">пени начального общего образования </w:t>
      </w:r>
      <w:proofErr w:type="gramStart"/>
      <w:r w:rsidRPr="00E559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 xml:space="preserve"> достигнет следующих </w:t>
      </w:r>
      <w:r w:rsidRPr="00E5598E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161FE1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— </w:t>
      </w:r>
      <w:r w:rsidRPr="00E5598E">
        <w:rPr>
          <w:rFonts w:ascii="Times New Roman" w:hAnsi="Times New Roman" w:cs="Times New Roman"/>
          <w:sz w:val="28"/>
          <w:szCs w:val="28"/>
        </w:rPr>
        <w:t>эмоционально-цен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ностное отношение к окружающему миру (природе, семье, Родине, людям, животным);</w:t>
      </w:r>
      <w:r w:rsidR="00B24304" w:rsidRPr="00B24304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накапливать и проявлять опыт эмоционально-ценностных отношений к миру;</w:t>
      </w:r>
      <w:r w:rsidRPr="00B24304">
        <w:rPr>
          <w:rFonts w:ascii="Times New Roman" w:hAnsi="Times New Roman" w:cs="Times New Roman"/>
          <w:sz w:val="28"/>
          <w:szCs w:val="28"/>
        </w:rPr>
        <w:t xml:space="preserve"> </w:t>
      </w:r>
      <w:r w:rsidRPr="00E5598E">
        <w:rPr>
          <w:rFonts w:ascii="Times New Roman" w:hAnsi="Times New Roman" w:cs="Times New Roman"/>
          <w:sz w:val="28"/>
          <w:szCs w:val="28"/>
        </w:rPr>
        <w:t>толерантное принятие разнообра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зия культурных явлений; художественный вкус и способность к эстетической оценке произведений искусства и явлений окру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жающей жизни;</w:t>
      </w:r>
    </w:p>
    <w:p w:rsidR="00470A39" w:rsidRPr="00B24304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i/>
          <w:iCs/>
          <w:sz w:val="28"/>
          <w:szCs w:val="28"/>
        </w:rPr>
        <w:t xml:space="preserve">в познавательной (когнитивной) сфере </w:t>
      </w:r>
      <w:r w:rsidRPr="00E5598E">
        <w:rPr>
          <w:rFonts w:ascii="Times New Roman" w:hAnsi="Times New Roman" w:cs="Times New Roman"/>
          <w:sz w:val="28"/>
          <w:szCs w:val="28"/>
        </w:rPr>
        <w:t>— способность к художественно-образному познанию мира, умение приме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нять полученные знания в своей собственной художественно-творческой деятельности</w:t>
      </w:r>
      <w:r w:rsidR="00B24304">
        <w:rPr>
          <w:rFonts w:ascii="Times New Roman" w:hAnsi="Times New Roman" w:cs="Times New Roman"/>
          <w:sz w:val="28"/>
          <w:szCs w:val="28"/>
        </w:rPr>
        <w:t xml:space="preserve">, </w:t>
      </w:r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самостоятельной учебной деятельности</w:t>
      </w:r>
      <w:r w:rsidRPr="00B24304">
        <w:rPr>
          <w:rFonts w:ascii="Times New Roman" w:hAnsi="Times New Roman" w:cs="Times New Roman"/>
          <w:sz w:val="28"/>
          <w:szCs w:val="28"/>
        </w:rPr>
        <w:t>;</w:t>
      </w:r>
      <w:r w:rsidR="00161FE1" w:rsidRPr="00161FE1">
        <w:rPr>
          <w:rFonts w:ascii="Tahoma" w:hAnsi="Tahoma" w:cs="Tahoma"/>
          <w:color w:val="333333"/>
          <w:sz w:val="21"/>
          <w:szCs w:val="21"/>
        </w:rPr>
        <w:t xml:space="preserve"> </w:t>
      </w:r>
      <w:r w:rsidR="00161FE1" w:rsidRPr="00161FE1">
        <w:rPr>
          <w:rFonts w:ascii="Times New Roman" w:hAnsi="Times New Roman" w:cs="Times New Roman"/>
          <w:sz w:val="28"/>
          <w:szCs w:val="28"/>
        </w:rPr>
        <w:t>наличие авторского неповторимого стиля в выполнении творческих заданий; умение использовать образный язык изобразительного искусства: цвет, линию, ритм, композицию, объем, фактуру и т.п. для достижения своих творческих замыслов;</w:t>
      </w:r>
      <w:proofErr w:type="gramEnd"/>
    </w:p>
    <w:p w:rsidR="00470A39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 w:rsidRPr="00E5598E">
        <w:rPr>
          <w:rFonts w:ascii="Times New Roman" w:hAnsi="Times New Roman" w:cs="Times New Roman"/>
          <w:sz w:val="28"/>
          <w:szCs w:val="28"/>
        </w:rPr>
        <w:t>— навыки использования различных материалов для работы в разных техниках (живопись, графи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ка, скульптура, декоративно-прикладное искусство, художе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ственное конструирование), стремление использовать художе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ственные умения для создания красивых вещей или их укра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шения</w:t>
      </w:r>
      <w:r w:rsidR="00B24304">
        <w:rPr>
          <w:rFonts w:ascii="Times New Roman" w:hAnsi="Times New Roman" w:cs="Times New Roman"/>
          <w:sz w:val="28"/>
          <w:szCs w:val="28"/>
        </w:rPr>
        <w:t xml:space="preserve">, </w:t>
      </w:r>
      <w:r w:rsidR="00B24304">
        <w:rPr>
          <w:rStyle w:val="apple-converted-space"/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личная ответственность за результаты своего труда</w:t>
      </w:r>
      <w:r w:rsidRPr="00B24304">
        <w:rPr>
          <w:rFonts w:ascii="Times New Roman" w:hAnsi="Times New Roman" w:cs="Times New Roman"/>
          <w:sz w:val="28"/>
          <w:szCs w:val="28"/>
        </w:rPr>
        <w:t>.</w:t>
      </w:r>
    </w:p>
    <w:p w:rsidR="00470A39" w:rsidRPr="00E5598E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39" w:rsidRPr="00E5598E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98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5598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E5598E">
        <w:rPr>
          <w:rFonts w:ascii="Times New Roman" w:hAnsi="Times New Roman" w:cs="Times New Roman"/>
          <w:sz w:val="28"/>
          <w:szCs w:val="28"/>
        </w:rPr>
        <w:t xml:space="preserve">освоения изобразительного искусства проявятся </w:t>
      </w:r>
      <w:proofErr w:type="gramStart"/>
      <w:r w:rsidRPr="00E55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>:</w:t>
      </w:r>
    </w:p>
    <w:p w:rsidR="00470A39" w:rsidRPr="00E5598E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 xml:space="preserve"> видеть и воспринимать предметы художествен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ной культуры в окружающей жизни (техника, музей, архитек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тура, дизайн, скульптура и др.)</w:t>
      </w:r>
      <w:r w:rsidR="00161FE1">
        <w:rPr>
          <w:rFonts w:ascii="Times New Roman" w:hAnsi="Times New Roman" w:cs="Times New Roman"/>
          <w:sz w:val="28"/>
          <w:szCs w:val="28"/>
        </w:rPr>
        <w:t xml:space="preserve">, </w:t>
      </w:r>
      <w:r w:rsidR="00161FE1" w:rsidRPr="00161FE1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способов решения проблем творческого и поискового характера</w:t>
      </w:r>
      <w:r w:rsidRPr="00E5598E">
        <w:rPr>
          <w:rFonts w:ascii="Times New Roman" w:hAnsi="Times New Roman" w:cs="Times New Roman"/>
          <w:sz w:val="28"/>
          <w:szCs w:val="28"/>
        </w:rPr>
        <w:t>;</w:t>
      </w:r>
    </w:p>
    <w:p w:rsidR="00470A39" w:rsidRPr="00E5598E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нии содержания и выразительных средств произведений искус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470A39" w:rsidRPr="00E5598E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ства и выразительных возможностей различных художествен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ных материалов для освоения содержания разных учебных предметов (литературы, окружающего мира, родного языка, музыки и др.)</w:t>
      </w:r>
      <w:r w:rsidR="00161FE1">
        <w:rPr>
          <w:rFonts w:ascii="Times New Roman" w:hAnsi="Times New Roman" w:cs="Times New Roman"/>
          <w:sz w:val="28"/>
          <w:szCs w:val="28"/>
        </w:rPr>
        <w:t xml:space="preserve">, </w:t>
      </w:r>
      <w:r w:rsidR="00161FE1" w:rsidRPr="00161FE1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навыков моделирования новых образов путем трансформации известных с использованием средств изобразительного языка</w:t>
      </w:r>
      <w:r w:rsidRPr="00161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A39" w:rsidRPr="00E5598E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sz w:val="28"/>
          <w:szCs w:val="28"/>
        </w:rPr>
        <w:lastRenderedPageBreak/>
        <w:t>обогащении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E5598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5598E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470A39" w:rsidRPr="00E5598E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5598E">
        <w:rPr>
          <w:rFonts w:ascii="Times New Roman" w:hAnsi="Times New Roman" w:cs="Times New Roman"/>
          <w:sz w:val="28"/>
          <w:szCs w:val="28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470A39" w:rsidRPr="00161FE1" w:rsidRDefault="00470A39" w:rsidP="00470A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sz w:val="28"/>
          <w:szCs w:val="28"/>
        </w:rPr>
        <w:t>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</w:t>
      </w:r>
      <w:r w:rsidR="00161FE1">
        <w:rPr>
          <w:rFonts w:ascii="Times New Roman" w:hAnsi="Times New Roman" w:cs="Times New Roman"/>
          <w:sz w:val="28"/>
          <w:szCs w:val="28"/>
        </w:rPr>
        <w:t xml:space="preserve">, </w:t>
      </w:r>
      <w:r w:rsidR="00161FE1" w:rsidRPr="00161FE1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мотивов учебной деятельности;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</w:t>
      </w:r>
      <w:r w:rsidRPr="00161FE1">
        <w:rPr>
          <w:rFonts w:ascii="Times New Roman" w:hAnsi="Times New Roman" w:cs="Times New Roman"/>
          <w:sz w:val="28"/>
          <w:szCs w:val="28"/>
        </w:rPr>
        <w:t>.</w:t>
      </w:r>
    </w:p>
    <w:p w:rsidR="00470A39" w:rsidRPr="00E5598E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E1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98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5598E">
        <w:rPr>
          <w:rFonts w:ascii="Times New Roman" w:hAnsi="Times New Roman" w:cs="Times New Roman"/>
          <w:sz w:val="28"/>
          <w:szCs w:val="28"/>
        </w:rPr>
        <w:t xml:space="preserve"> освоения изобразительного искусства  проявятся в следующем:</w:t>
      </w:r>
    </w:p>
    <w:p w:rsidR="00470A39" w:rsidRPr="00E5598E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 w:rsidRPr="00E5598E">
        <w:rPr>
          <w:rFonts w:ascii="Times New Roman" w:hAnsi="Times New Roman" w:cs="Times New Roman"/>
          <w:sz w:val="28"/>
          <w:szCs w:val="28"/>
        </w:rPr>
        <w:t xml:space="preserve">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E559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598E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  <w:proofErr w:type="gramEnd"/>
    </w:p>
    <w:p w:rsidR="00470A39" w:rsidRPr="00E5598E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98E">
        <w:rPr>
          <w:rFonts w:ascii="Times New Roman" w:hAnsi="Times New Roman" w:cs="Times New Roman"/>
          <w:i/>
          <w:sz w:val="28"/>
          <w:szCs w:val="28"/>
        </w:rPr>
        <w:t>в ценностно-эстетической сфере</w:t>
      </w:r>
      <w:r w:rsidRPr="00E5598E">
        <w:rPr>
          <w:rFonts w:ascii="Times New Roman" w:hAnsi="Times New Roman" w:cs="Times New Roman"/>
          <w:sz w:val="28"/>
          <w:szCs w:val="28"/>
        </w:rPr>
        <w:t xml:space="preserve"> —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го искусства (в пределах изученного); проявление устойчивого интереса к художественным традициям своего и других наро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дов;</w:t>
      </w:r>
      <w:proofErr w:type="gramEnd"/>
    </w:p>
    <w:p w:rsidR="00470A39" w:rsidRPr="00E5598E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i/>
          <w:iCs/>
          <w:sz w:val="28"/>
          <w:szCs w:val="28"/>
        </w:rPr>
        <w:t xml:space="preserve">в коммуникативной сфере </w:t>
      </w:r>
      <w:r w:rsidRPr="00E5598E">
        <w:rPr>
          <w:rFonts w:ascii="Times New Roman" w:hAnsi="Times New Roman" w:cs="Times New Roman"/>
          <w:sz w:val="28"/>
          <w:szCs w:val="28"/>
        </w:rPr>
        <w:t>— способность высказывать суж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дения о художественных особенностях произведений, изобража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470A39" w:rsidRDefault="00470A39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 w:rsidRPr="00E5598E">
        <w:rPr>
          <w:rFonts w:ascii="Times New Roman" w:hAnsi="Times New Roman" w:cs="Times New Roman"/>
          <w:sz w:val="28"/>
          <w:szCs w:val="28"/>
        </w:rPr>
        <w:t>— умение использовать различные мате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риалы и средства художественной выразительности для пере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дачи замысла в собственной художественной деятельности; моделирование новых образов путём трансформации извест</w:t>
      </w:r>
      <w:r w:rsidRPr="00E5598E">
        <w:rPr>
          <w:rFonts w:ascii="Times New Roman" w:hAnsi="Times New Roman" w:cs="Times New Roman"/>
          <w:sz w:val="28"/>
          <w:szCs w:val="28"/>
        </w:rPr>
        <w:softHyphen/>
        <w:t>ных (с использованием средств изобразительного языка).</w:t>
      </w:r>
    </w:p>
    <w:p w:rsidR="00FC1FAB" w:rsidRPr="00FC1FAB" w:rsidRDefault="00FC1FAB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31" w:rsidRPr="00FC1FAB" w:rsidRDefault="00747A31" w:rsidP="00747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FAB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изучения курса «Изобразительное искусство» ученик</w:t>
      </w:r>
      <w:r w:rsidRPr="00FC1F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F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научится</w:t>
      </w:r>
      <w:r w:rsidRPr="00FC1F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своё эстетическое отношение к объектам и явлениям природы, шедеврам отечественного и мирового искусства;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 др.;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участвовать в обсуждении содержания и выразительных средств художественных произведений, переживать и понимать образную специфику произведения; 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общее и особенное в произведении изобразительного искусства и в художественной фотографии;</w:t>
      </w:r>
    </w:p>
    <w:p w:rsidR="00747A31" w:rsidRPr="00E5598E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объекты и явления реальной жизни и их образы, выраженные в произведениях изобразительного искусства,  уметь  объяснять их разницу.</w:t>
      </w:r>
    </w:p>
    <w:p w:rsidR="00747A31" w:rsidRPr="00747A31" w:rsidRDefault="00747A31" w:rsidP="00747A3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в практической работе полученный художественно-творческий опыт работы с разнообразными техниками и материалами изобразительной, конструктивной и декоративной деятельности, навыки работы </w:t>
      </w:r>
      <w:proofErr w:type="gramStart"/>
      <w:r w:rsidRPr="00747A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47A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7A31" w:rsidRPr="00747A31" w:rsidRDefault="00747A31" w:rsidP="00747A31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живописными материалами и техниками: акварель, гуашь, пастель (сухая  и масляная) и др.;</w:t>
      </w:r>
    </w:p>
    <w:p w:rsidR="00747A31" w:rsidRPr="00747A31" w:rsidRDefault="00747A31" w:rsidP="00747A31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графическими материалами: простой карандаш, цветные карандаши, фломастеры, маркеры, тушь, </w:t>
      </w:r>
      <w:proofErr w:type="spellStart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гелевые</w:t>
      </w:r>
      <w:proofErr w:type="spellEnd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шариковые ручки и техниками: </w:t>
      </w:r>
      <w:proofErr w:type="spellStart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граттаж</w:t>
      </w:r>
      <w:proofErr w:type="spellEnd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гравюра наклейками, </w:t>
      </w:r>
      <w:proofErr w:type="spellStart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кляксография</w:t>
      </w:r>
      <w:proofErr w:type="spellEnd"/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монотипия и др.;  </w:t>
      </w:r>
    </w:p>
    <w:p w:rsidR="00747A31" w:rsidRPr="00747A31" w:rsidRDefault="00747A31" w:rsidP="00747A31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скульптурными материалами: пластилин или глина;</w:t>
      </w:r>
    </w:p>
    <w:p w:rsidR="00747A31" w:rsidRPr="00747A31" w:rsidRDefault="00747A31" w:rsidP="00747A31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A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конструктивными материалами: бумага цветная и белая, картон, ножницы и клей, «бросовые», природные и смешанные материалы и др.</w:t>
      </w:r>
    </w:p>
    <w:p w:rsidR="00FC1FAB" w:rsidRPr="00FC1FAB" w:rsidRDefault="00FC1FAB" w:rsidP="00FC1FAB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FAB">
        <w:rPr>
          <w:rFonts w:ascii="Times New Roman" w:eastAsia="Times New Roman" w:hAnsi="Times New Roman" w:cs="Times New Roman"/>
          <w:sz w:val="28"/>
          <w:szCs w:val="28"/>
        </w:rPr>
        <w:t>для достижения замысла использовать средства художественного выражения: композицию, форму, ритм, линию, цвет, объём, фактуру. </w:t>
      </w:r>
      <w:proofErr w:type="gramEnd"/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Композиция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 пропорции предметного окружения; 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асимметрия.</w:t>
      </w:r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Цвет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различать основные и составные, тёплые и холодные  цвета, использовать смешанные и локальные цвета в собственной учебно-творческой деятельности; передавать с помощью цвета характер персонажа, его 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Линия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животного.</w:t>
      </w:r>
      <w:proofErr w:type="gramEnd"/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изобразительном творчестве, использовать выразительные свойства силуэта в передаче характера персонажа;  основных пропорций животных и человека, форму и конструкцию архитектурных построек.</w:t>
      </w:r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Объём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: умение применять способы передачи объёма разными художественными материалами (пластилин, бумага, картон и др.);  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композиций, передавать  основные пропорции животных и человека.</w:t>
      </w:r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Фактура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различать и применять в целях художественной выразительности фактуру разных художественных техник и материалов: гладкая, шершавая, выпуклая, колючая, мягкая, пастозная и др.;</w:t>
      </w:r>
    </w:p>
    <w:p w:rsidR="00747A31" w:rsidRPr="00E5598E" w:rsidRDefault="00747A31" w:rsidP="00FC1FA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55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Ритм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 выполнять ритмически организованные рисунки, орнаментальные и шрифтовые композиции, используя язык компьютерной графики в программе </w:t>
      </w:r>
      <w:proofErr w:type="spellStart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Point</w:t>
      </w:r>
      <w:proofErr w:type="spellEnd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47A31" w:rsidRPr="00911611" w:rsidRDefault="00747A31" w:rsidP="001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39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sz w:val="28"/>
          <w:szCs w:val="28"/>
        </w:rPr>
        <w:t xml:space="preserve">       Федеральным государственным стандартом начального образования в области изобразительного искусства определяется ряд образовательных задач, решение которых способствует развитию универсальные учебных действий школьников (УДД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7A31" w:rsidRDefault="00747A31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39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Познавательные УДД:</w:t>
      </w:r>
      <w:r w:rsidRPr="00E5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98E">
        <w:rPr>
          <w:rFonts w:ascii="Times New Roman" w:hAnsi="Times New Roman" w:cs="Times New Roman"/>
          <w:sz w:val="28"/>
          <w:szCs w:val="28"/>
        </w:rPr>
        <w:t xml:space="preserve"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</w:t>
      </w:r>
      <w:r w:rsidRPr="00E5598E">
        <w:rPr>
          <w:rFonts w:ascii="Times New Roman" w:hAnsi="Times New Roman" w:cs="Times New Roman"/>
          <w:sz w:val="28"/>
          <w:szCs w:val="28"/>
        </w:rPr>
        <w:lastRenderedPageBreak/>
        <w:t>натюрморт, 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</w:r>
      <w:proofErr w:type="gramEnd"/>
    </w:p>
    <w:p w:rsidR="00470A39" w:rsidRPr="00E5598E" w:rsidRDefault="00470A39" w:rsidP="0047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39" w:rsidRPr="00E5598E" w:rsidRDefault="00470A39" w:rsidP="0047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Регулятивные УДД:</w:t>
      </w:r>
      <w:r w:rsidRPr="00E5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98E">
        <w:rPr>
          <w:rFonts w:ascii="Times New Roman" w:hAnsi="Times New Roman" w:cs="Times New Roman"/>
          <w:sz w:val="28"/>
          <w:szCs w:val="28"/>
        </w:rPr>
        <w:t>Приумножать опыт творческой деятельности, развивать умения учеников в создании оригинал</w:t>
      </w:r>
      <w:r w:rsidR="00E13979">
        <w:rPr>
          <w:rFonts w:ascii="Times New Roman" w:hAnsi="Times New Roman" w:cs="Times New Roman"/>
          <w:sz w:val="28"/>
          <w:szCs w:val="28"/>
        </w:rPr>
        <w:t xml:space="preserve">ьных замыслов творческой работы и </w:t>
      </w:r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способности работать по правилам: понимать и принимать учебные и творческие задачи, выполнять, контролировать и оценивать учебные действия в соответствии с поставленной задачей и условиями её реализации</w:t>
      </w:r>
      <w:r w:rsidR="00E13979" w:rsidRPr="00E13979">
        <w:rPr>
          <w:rFonts w:ascii="Times New Roman" w:hAnsi="Times New Roman" w:cs="Times New Roman"/>
          <w:sz w:val="28"/>
          <w:szCs w:val="28"/>
        </w:rPr>
        <w:t>,</w:t>
      </w:r>
      <w:r w:rsidR="00E13979">
        <w:rPr>
          <w:rFonts w:ascii="Times New Roman" w:hAnsi="Times New Roman" w:cs="Times New Roman"/>
          <w:sz w:val="28"/>
          <w:szCs w:val="28"/>
        </w:rPr>
        <w:t xml:space="preserve"> </w:t>
      </w:r>
      <w:r w:rsidRPr="00E5598E">
        <w:rPr>
          <w:rFonts w:ascii="Times New Roman" w:hAnsi="Times New Roman" w:cs="Times New Roman"/>
          <w:sz w:val="28"/>
          <w:szCs w:val="28"/>
        </w:rPr>
        <w:t>в поиске оптимальных путей их решения, оценивать этапы и результаты творческой деятельности.</w:t>
      </w:r>
      <w:proofErr w:type="gramEnd"/>
    </w:p>
    <w:p w:rsidR="00470A39" w:rsidRPr="00E5598E" w:rsidRDefault="00470A39" w:rsidP="0047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Коммуникативные УДД:</w:t>
      </w:r>
      <w:r w:rsidRPr="00E5598E">
        <w:rPr>
          <w:rFonts w:ascii="Times New Roman" w:hAnsi="Times New Roman" w:cs="Times New Roman"/>
          <w:sz w:val="28"/>
          <w:szCs w:val="28"/>
        </w:rPr>
        <w:t xml:space="preserve"> Развивать умение общаться в процессе диалога; расширять навыки общения</w:t>
      </w:r>
      <w:r w:rsidR="00E13979">
        <w:rPr>
          <w:rFonts w:ascii="Times New Roman" w:hAnsi="Times New Roman" w:cs="Times New Roman"/>
          <w:sz w:val="28"/>
          <w:szCs w:val="28"/>
        </w:rPr>
        <w:t xml:space="preserve"> и </w:t>
      </w:r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сотрудничества </w:t>
      </w:r>
      <w:proofErr w:type="gramStart"/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 и сверстниками</w:t>
      </w:r>
      <w:r w:rsidRPr="00E5598E">
        <w:rPr>
          <w:rFonts w:ascii="Times New Roman" w:hAnsi="Times New Roman" w:cs="Times New Roman"/>
          <w:sz w:val="28"/>
          <w:szCs w:val="28"/>
        </w:rPr>
        <w:t xml:space="preserve">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 развивать умения </w:t>
      </w:r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искать информацию для </w:t>
      </w:r>
      <w:proofErr w:type="gramStart"/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решения проблемной ситуации</w:t>
      </w:r>
      <w:proofErr w:type="gramEnd"/>
      <w:r w:rsidR="00E13979" w:rsidRPr="00E13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E1397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E5598E">
        <w:rPr>
          <w:rFonts w:ascii="Times New Roman" w:hAnsi="Times New Roman" w:cs="Times New Roman"/>
          <w:sz w:val="28"/>
          <w:szCs w:val="28"/>
        </w:rPr>
        <w:t>использовать возможности ИКТ и справочной литературы.</w:t>
      </w:r>
    </w:p>
    <w:p w:rsidR="00470A39" w:rsidRPr="00E5598E" w:rsidRDefault="00470A39" w:rsidP="0047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Личностные УДД:</w:t>
      </w:r>
      <w:r w:rsidRPr="00E5598E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учащегося опыта эмоционально-ценностных отношений к миру,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</w:r>
    </w:p>
    <w:p w:rsidR="00470A39" w:rsidRPr="00B24304" w:rsidRDefault="00470A39" w:rsidP="0047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Предметные УДД</w:t>
      </w:r>
      <w:r w:rsidRPr="00E5598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598E">
        <w:rPr>
          <w:rFonts w:ascii="Times New Roman" w:hAnsi="Times New Roman" w:cs="Times New Roman"/>
          <w:sz w:val="28"/>
          <w:szCs w:val="28"/>
        </w:rPr>
        <w:t xml:space="preserve">Обучать изобразительным, конструктивным и </w:t>
      </w:r>
      <w:r w:rsidRPr="00B24304">
        <w:rPr>
          <w:rFonts w:ascii="Times New Roman" w:hAnsi="Times New Roman" w:cs="Times New Roman"/>
          <w:sz w:val="28"/>
          <w:szCs w:val="28"/>
        </w:rPr>
        <w:t xml:space="preserve">декоративным видам творческой деятельности, развивать навыки </w:t>
      </w:r>
      <w:r w:rsidR="00B24304" w:rsidRPr="00B24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на компьютере: заливкой, мозаикой, реставратором и др.,</w:t>
      </w:r>
      <w:r w:rsidR="00B24304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B24304" w:rsidRPr="00B24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E5598E">
        <w:rPr>
          <w:rFonts w:ascii="Times New Roman" w:hAnsi="Times New Roman" w:cs="Times New Roman"/>
          <w:sz w:val="28"/>
          <w:szCs w:val="28"/>
        </w:rPr>
        <w:t xml:space="preserve">работы с различными художественными материалами: гуашь, акварель, карандаш, пастель, восковые мелки, тушь, перо, </w:t>
      </w:r>
      <w:proofErr w:type="spellStart"/>
      <w:r w:rsidRPr="00E5598E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E5598E">
        <w:rPr>
          <w:rFonts w:ascii="Times New Roman" w:hAnsi="Times New Roman" w:cs="Times New Roman"/>
          <w:sz w:val="28"/>
          <w:szCs w:val="28"/>
        </w:rPr>
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</w:t>
      </w:r>
      <w:r w:rsidRPr="00E5598E">
        <w:rPr>
          <w:rFonts w:ascii="Times New Roman" w:hAnsi="Times New Roman" w:cs="Times New Roman"/>
          <w:sz w:val="28"/>
          <w:szCs w:val="28"/>
        </w:rPr>
        <w:lastRenderedPageBreak/>
        <w:t>архитектура, д</w:t>
      </w:r>
      <w:r w:rsidR="00B24304">
        <w:rPr>
          <w:rFonts w:ascii="Times New Roman" w:hAnsi="Times New Roman" w:cs="Times New Roman"/>
          <w:sz w:val="28"/>
          <w:szCs w:val="28"/>
        </w:rPr>
        <w:t>екоративно-прикладное искусство</w:t>
      </w:r>
      <w:r w:rsidR="00B24304" w:rsidRPr="00B243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4304" w:rsidRPr="00B24304">
        <w:rPr>
          <w:rFonts w:ascii="Times New Roman" w:hAnsi="Times New Roman" w:cs="Times New Roman"/>
          <w:sz w:val="28"/>
          <w:szCs w:val="28"/>
        </w:rPr>
        <w:t xml:space="preserve"> </w:t>
      </w:r>
      <w:r w:rsidR="00B24304" w:rsidRPr="00B243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базовыми предметными и </w:t>
      </w:r>
      <w:proofErr w:type="spellStart"/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метапредметными</w:t>
      </w:r>
      <w:proofErr w:type="spellEnd"/>
      <w:r w:rsidR="00B24304" w:rsidRP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понятиями, отражающими существенные связи и отношения между объектами и творческими процессами (созерцание – созидание)</w:t>
      </w:r>
      <w:r w:rsidR="00B243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A39" w:rsidRDefault="00470A39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11" w:rsidRDefault="0014453C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8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14453C" w:rsidRDefault="0014453C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8E">
        <w:rPr>
          <w:rFonts w:ascii="Times New Roman" w:hAnsi="Times New Roman" w:cs="Times New Roman"/>
          <w:b/>
          <w:bCs/>
          <w:sz w:val="28"/>
          <w:szCs w:val="28"/>
        </w:rPr>
        <w:t>УЧЕБНОГО ПРЕДМЕТА «ИЗОБРАЗИТЕЛЬНОЕ ИСКУССТВО»</w:t>
      </w:r>
    </w:p>
    <w:p w:rsidR="00493796" w:rsidRDefault="00493796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«ГАРМОНИЯ»</w:t>
      </w:r>
    </w:p>
    <w:p w:rsidR="00E522F2" w:rsidRDefault="00E522F2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11" w:rsidRPr="00ED4426" w:rsidRDefault="00911611" w:rsidP="00493796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рассчи</w:t>
      </w:r>
      <w:r w:rsidRPr="00ED4426">
        <w:rPr>
          <w:rFonts w:ascii="Times New Roman" w:hAnsi="Times New Roman" w:cs="Times New Roman"/>
          <w:sz w:val="28"/>
          <w:szCs w:val="28"/>
        </w:rPr>
        <w:softHyphen/>
        <w:t>тана на четыре года обучения. Система художественно-творческих занятий имеет концентрический принцип по</w:t>
      </w:r>
      <w:r w:rsidRPr="00ED4426">
        <w:rPr>
          <w:rFonts w:ascii="Times New Roman" w:hAnsi="Times New Roman" w:cs="Times New Roman"/>
          <w:sz w:val="28"/>
          <w:szCs w:val="28"/>
        </w:rPr>
        <w:softHyphen/>
        <w:t>строения. Каждая новая ступень вбирает в себя содержа</w:t>
      </w:r>
      <w:r w:rsidRPr="00ED4426">
        <w:rPr>
          <w:rFonts w:ascii="Times New Roman" w:hAnsi="Times New Roman" w:cs="Times New Roman"/>
          <w:sz w:val="28"/>
          <w:szCs w:val="28"/>
        </w:rPr>
        <w:softHyphen/>
        <w:t>ние предыдущих, раскрывая его на новом уровне сложности.</w:t>
      </w:r>
    </w:p>
    <w:p w:rsidR="00911611" w:rsidRPr="00ED4426" w:rsidRDefault="00911611" w:rsidP="0091161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>1</w:t>
      </w:r>
      <w:r w:rsidRPr="00ED4426">
        <w:rPr>
          <w:rFonts w:ascii="Times New Roman" w:hAnsi="Times New Roman" w:cs="Times New Roman"/>
          <w:sz w:val="28"/>
          <w:szCs w:val="28"/>
        </w:rPr>
        <w:tab/>
        <w:t>класс — «Художник и природа родного края».</w:t>
      </w:r>
    </w:p>
    <w:p w:rsidR="00911611" w:rsidRPr="00ED4426" w:rsidRDefault="00911611" w:rsidP="0091161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класс —</w:t>
      </w:r>
      <w:proofErr w:type="gramStart"/>
      <w:r w:rsidRPr="00ED4426">
        <w:rPr>
          <w:rFonts w:ascii="Times New Roman" w:hAnsi="Times New Roman" w:cs="Times New Roman"/>
          <w:sz w:val="28"/>
          <w:szCs w:val="28"/>
        </w:rPr>
        <w:t>«Х</w:t>
      </w:r>
      <w:proofErr w:type="gramEnd"/>
      <w:r w:rsidRPr="00ED4426">
        <w:rPr>
          <w:rFonts w:ascii="Times New Roman" w:hAnsi="Times New Roman" w:cs="Times New Roman"/>
          <w:sz w:val="28"/>
          <w:szCs w:val="28"/>
        </w:rPr>
        <w:t>удожник и природа Земли в прошлом, настоя</w:t>
      </w:r>
      <w:r w:rsidRPr="00ED4426">
        <w:rPr>
          <w:rFonts w:ascii="Times New Roman" w:hAnsi="Times New Roman" w:cs="Times New Roman"/>
          <w:sz w:val="28"/>
          <w:szCs w:val="28"/>
        </w:rPr>
        <w:softHyphen/>
        <w:t>щем и будущем».</w:t>
      </w:r>
    </w:p>
    <w:p w:rsidR="00911611" w:rsidRPr="00ED4426" w:rsidRDefault="00911611" w:rsidP="00911611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>класс — «Художник и природа разных стран мира».</w:t>
      </w:r>
    </w:p>
    <w:p w:rsidR="00911611" w:rsidRPr="00ED4426" w:rsidRDefault="00911611" w:rsidP="00911611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>класс — «Художник, природа и я».</w:t>
      </w:r>
    </w:p>
    <w:p w:rsidR="00911611" w:rsidRPr="00ED4426" w:rsidRDefault="00911611" w:rsidP="0091161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</w:p>
    <w:p w:rsidR="00C62E35" w:rsidRDefault="00911611" w:rsidP="0091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426">
        <w:rPr>
          <w:rFonts w:ascii="Times New Roman" w:hAnsi="Times New Roman" w:cs="Times New Roman"/>
          <w:sz w:val="28"/>
          <w:szCs w:val="28"/>
        </w:rPr>
        <w:t>Структурной особенностью программы является блочно-тематическое планирование содержания занятий. Содержа</w:t>
      </w:r>
      <w:r w:rsidRPr="00ED4426">
        <w:rPr>
          <w:rFonts w:ascii="Times New Roman" w:hAnsi="Times New Roman" w:cs="Times New Roman"/>
          <w:sz w:val="28"/>
          <w:szCs w:val="28"/>
        </w:rPr>
        <w:softHyphen/>
        <w:t xml:space="preserve">ние каждого года основывается на четырёх блоках: </w:t>
      </w:r>
      <w:proofErr w:type="gramStart"/>
      <w:r w:rsidRPr="00ED4426">
        <w:rPr>
          <w:rFonts w:ascii="Times New Roman" w:hAnsi="Times New Roman" w:cs="Times New Roman"/>
          <w:sz w:val="28"/>
          <w:szCs w:val="28"/>
        </w:rPr>
        <w:t>«Художник и мир природы», «Художник и мир животных», «Художник и мир человека», «Художни</w:t>
      </w:r>
      <w:r w:rsidR="00C62E35">
        <w:rPr>
          <w:rFonts w:ascii="Times New Roman" w:hAnsi="Times New Roman" w:cs="Times New Roman"/>
          <w:sz w:val="28"/>
          <w:szCs w:val="28"/>
        </w:rPr>
        <w:t xml:space="preserve">к и мир искусства», </w:t>
      </w:r>
      <w:r w:rsidR="00C62E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</w:t>
      </w:r>
      <w:r w:rsidR="00C62E35"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помогают ребёнку представить целостную картину мира, </w:t>
      </w:r>
      <w:proofErr w:type="spellStart"/>
      <w:r w:rsidR="00C62E35"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эмоционально-ценностно</w:t>
      </w:r>
      <w:proofErr w:type="spellEnd"/>
      <w:r w:rsidR="00C62E35"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относиться к окружающей ребёнка действительности: живой и неживой природе, человеку, обществу, искусству; различать и передавать в художественно-творческой деятельности характер, эмоциональное состояние и своё отношение к ним средствами художественно-образного языка. </w:t>
      </w:r>
      <w:proofErr w:type="gramEnd"/>
    </w:p>
    <w:p w:rsidR="00C62E35" w:rsidRPr="00E5598E" w:rsidRDefault="00C62E35" w:rsidP="00C62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C6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первом разделе </w:t>
      </w:r>
      <w:r w:rsidRPr="00C62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«Художник и мир природы»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</w:t>
      </w:r>
      <w:proofErr w:type="gramStart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Любование небом, землей, 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 является основой эстетического восприятия художника-пейзажиста.</w:t>
      </w:r>
      <w:proofErr w:type="gramEnd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Выразительность пейзажа разных географических широт. Восприятие и эмоциональная оценка 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шедевров русского и зарубежного искусства, знакомство с творчеством художников, работающих в жанре пейзажа и натюрморта. </w:t>
      </w:r>
    </w:p>
    <w:p w:rsidR="00C62E35" w:rsidRPr="00E5598E" w:rsidRDefault="00C62E35" w:rsidP="00C62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6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Второй раздел </w:t>
      </w:r>
      <w:r w:rsidRPr="00C62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«Художник и мир животных»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C62E35" w:rsidRPr="00E5598E" w:rsidRDefault="00C62E35" w:rsidP="00C62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C62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Третий раздел </w:t>
      </w:r>
      <w:r w:rsidRPr="00C62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«Художник и мир человека»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отношение школьника к важным событиям  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</w:r>
    </w:p>
    <w:p w:rsidR="00C62E35" w:rsidRPr="00C62E35" w:rsidRDefault="00C62E35" w:rsidP="00C62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четвёртом разделе </w:t>
      </w:r>
      <w:r w:rsidRPr="00C432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«Художник и мир искусства»</w:t>
      </w:r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</w:t>
      </w:r>
      <w:proofErr w:type="gramStart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</w:r>
      <w:proofErr w:type="gramEnd"/>
      <w:r w:rsidRPr="00E5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960340" w:rsidRDefault="00C62E35" w:rsidP="0091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611" w:rsidRPr="00ED4426">
        <w:rPr>
          <w:rFonts w:ascii="Times New Roman" w:hAnsi="Times New Roman" w:cs="Times New Roman"/>
          <w:sz w:val="28"/>
          <w:szCs w:val="28"/>
        </w:rPr>
        <w:t>Темы внутри каждого блока могут быть переставлены, педагог сам решает порядок их прохождения.</w:t>
      </w:r>
    </w:p>
    <w:p w:rsidR="00814233" w:rsidRDefault="00814233" w:rsidP="00ED4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4BB" w:rsidRDefault="004944BB" w:rsidP="00ED4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96" w:rsidRDefault="00493796" w:rsidP="00ED4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93796" w:rsidRDefault="00493796" w:rsidP="00493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8E">
        <w:rPr>
          <w:rFonts w:ascii="Times New Roman" w:hAnsi="Times New Roman" w:cs="Times New Roman"/>
          <w:b/>
          <w:bCs/>
          <w:sz w:val="28"/>
          <w:szCs w:val="28"/>
        </w:rPr>
        <w:t>УЧЕБНОГО ПРЕДМЕТА «ИЗОБРАЗИТЕЛЬНОЕ ИСКУССТВО»</w:t>
      </w:r>
    </w:p>
    <w:p w:rsidR="00ED4426" w:rsidRDefault="00493796" w:rsidP="00FC1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«ГАРМОНИЯ»</w:t>
      </w:r>
    </w:p>
    <w:p w:rsidR="00FC1FAB" w:rsidRPr="00FC1FAB" w:rsidRDefault="00FC1FAB" w:rsidP="00FC1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26" w:rsidRPr="00ED4426" w:rsidRDefault="00E0579A" w:rsidP="00ED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4426" w:rsidRPr="00ED4426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ED4426" w:rsidRPr="00ED4426">
        <w:rPr>
          <w:rFonts w:ascii="Times New Roman" w:eastAsia="Times New Roman" w:hAnsi="Times New Roman" w:cs="Times New Roman"/>
          <w:sz w:val="28"/>
          <w:szCs w:val="28"/>
        </w:rPr>
        <w:t>Программа рассчита</w:t>
      </w:r>
      <w:r w:rsidR="00ED4426" w:rsidRPr="00ED44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 на </w:t>
      </w:r>
      <w:r w:rsidR="00ED4426" w:rsidRPr="00ED4426">
        <w:rPr>
          <w:rFonts w:ascii="Times New Roman" w:hAnsi="Times New Roman" w:cs="Times New Roman"/>
          <w:sz w:val="28"/>
          <w:szCs w:val="28"/>
        </w:rPr>
        <w:t>33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(33 учебные недели</w:t>
      </w:r>
      <w:r w:rsidR="00ED4426" w:rsidRPr="00ED44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4426" w:rsidRPr="00ED4426">
        <w:rPr>
          <w:rFonts w:ascii="Times New Roman" w:hAnsi="Times New Roman" w:cs="Times New Roman"/>
          <w:sz w:val="28"/>
          <w:szCs w:val="28"/>
        </w:rPr>
        <w:t>,</w:t>
      </w:r>
      <w:r w:rsidR="00E5598E">
        <w:rPr>
          <w:rFonts w:ascii="Times New Roman" w:hAnsi="Times New Roman" w:cs="Times New Roman"/>
          <w:sz w:val="28"/>
          <w:szCs w:val="28"/>
        </w:rPr>
        <w:t xml:space="preserve"> во</w:t>
      </w:r>
      <w:r w:rsidR="00ED4426" w:rsidRPr="00ED4426">
        <w:rPr>
          <w:rFonts w:ascii="Times New Roman" w:hAnsi="Times New Roman" w:cs="Times New Roman"/>
          <w:sz w:val="28"/>
          <w:szCs w:val="28"/>
        </w:rPr>
        <w:t xml:space="preserve"> 2-4 классах по 34 часа  </w:t>
      </w:r>
      <w:r w:rsidR="00ED4426" w:rsidRPr="00ED4426">
        <w:rPr>
          <w:rFonts w:ascii="Times New Roman" w:eastAsia="Times New Roman" w:hAnsi="Times New Roman" w:cs="Times New Roman"/>
          <w:sz w:val="28"/>
          <w:szCs w:val="28"/>
        </w:rPr>
        <w:t>(34 учебные недели).</w:t>
      </w:r>
      <w:r w:rsidR="00ED4426" w:rsidRPr="00ED44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4426" w:rsidRPr="00ED4426" w:rsidRDefault="00ED4426" w:rsidP="00E55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26" w:rsidRPr="00ED4426" w:rsidRDefault="00ED4426" w:rsidP="00E559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3236"/>
      </w:tblGrid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E5598E" w:rsidRDefault="00E5598E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D4426" w:rsidRPr="00ED4426" w:rsidRDefault="00E5598E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разделов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</w:tr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3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природы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626F4B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3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E55E97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3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E55E97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3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626F4B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4426" w:rsidRPr="00ED4426" w:rsidTr="00ED4426">
        <w:tc>
          <w:tcPr>
            <w:tcW w:w="675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3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36" w:type="dxa"/>
            <w:shd w:val="clear" w:color="auto" w:fill="auto"/>
          </w:tcPr>
          <w:p w:rsidR="00ED4426" w:rsidRPr="00ED4426" w:rsidRDefault="00ED4426" w:rsidP="00E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5598E" w:rsidRDefault="00E5598E" w:rsidP="00E5598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98E" w:rsidRPr="00ED4426" w:rsidRDefault="00E5598E" w:rsidP="00E559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2</w:t>
      </w:r>
      <w:r w:rsidR="00E0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ED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3236"/>
      </w:tblGrid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E5598E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разделов 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</w:tr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3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природы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626F4B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3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E55E97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3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057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3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426">
              <w:rPr>
                <w:rFonts w:ascii="Times New Roman" w:hAnsi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626F4B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598E" w:rsidRPr="00ED4426" w:rsidTr="00467612">
        <w:tc>
          <w:tcPr>
            <w:tcW w:w="675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3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36" w:type="dxa"/>
            <w:shd w:val="clear" w:color="auto" w:fill="auto"/>
          </w:tcPr>
          <w:p w:rsidR="00E5598E" w:rsidRPr="00ED4426" w:rsidRDefault="00E5598E" w:rsidP="004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5598E" w:rsidRDefault="00E5598E" w:rsidP="00E5598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0F" w:rsidRPr="00E5598E" w:rsidRDefault="00C5210F" w:rsidP="0049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210F" w:rsidRPr="00E5598E" w:rsidSect="004944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287DDA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0403"/>
    <w:multiLevelType w:val="multilevel"/>
    <w:tmpl w:val="141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1404E"/>
    <w:multiLevelType w:val="multilevel"/>
    <w:tmpl w:val="51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AEF"/>
    <w:multiLevelType w:val="hybridMultilevel"/>
    <w:tmpl w:val="9B8C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2023"/>
    <w:multiLevelType w:val="hybridMultilevel"/>
    <w:tmpl w:val="4CEAF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7C2D"/>
    <w:multiLevelType w:val="hybridMultilevel"/>
    <w:tmpl w:val="5332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17CA2"/>
    <w:multiLevelType w:val="hybridMultilevel"/>
    <w:tmpl w:val="7240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404D1"/>
    <w:multiLevelType w:val="hybridMultilevel"/>
    <w:tmpl w:val="CB1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1C0E"/>
    <w:multiLevelType w:val="hybridMultilevel"/>
    <w:tmpl w:val="E12E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53C"/>
    <w:multiLevelType w:val="hybridMultilevel"/>
    <w:tmpl w:val="54C0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40A"/>
    <w:multiLevelType w:val="hybridMultilevel"/>
    <w:tmpl w:val="E360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23DCC"/>
    <w:multiLevelType w:val="hybridMultilevel"/>
    <w:tmpl w:val="3D787292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12FB9"/>
    <w:multiLevelType w:val="hybridMultilevel"/>
    <w:tmpl w:val="313E7C1A"/>
    <w:lvl w:ilvl="0" w:tplc="44BC33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E110BA"/>
    <w:multiLevelType w:val="multilevel"/>
    <w:tmpl w:val="C7F22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738E1"/>
    <w:multiLevelType w:val="hybridMultilevel"/>
    <w:tmpl w:val="9B42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C004B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846DF"/>
    <w:multiLevelType w:val="singleLevel"/>
    <w:tmpl w:val="54BE5666"/>
    <w:lvl w:ilvl="0">
      <w:start w:val="3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9">
    <w:nsid w:val="52D03505"/>
    <w:multiLevelType w:val="hybridMultilevel"/>
    <w:tmpl w:val="9CE8E490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837AC"/>
    <w:multiLevelType w:val="hybridMultilevel"/>
    <w:tmpl w:val="F75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1DEB"/>
    <w:multiLevelType w:val="multilevel"/>
    <w:tmpl w:val="0240A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0B76DF"/>
    <w:multiLevelType w:val="hybridMultilevel"/>
    <w:tmpl w:val="2A82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589C"/>
    <w:multiLevelType w:val="hybridMultilevel"/>
    <w:tmpl w:val="38E4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132FD"/>
    <w:multiLevelType w:val="hybridMultilevel"/>
    <w:tmpl w:val="9C3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1613B"/>
    <w:multiLevelType w:val="hybridMultilevel"/>
    <w:tmpl w:val="CEC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C150E"/>
    <w:multiLevelType w:val="hybridMultilevel"/>
    <w:tmpl w:val="F40C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37107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328F7"/>
    <w:multiLevelType w:val="hybridMultilevel"/>
    <w:tmpl w:val="AB4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6126E"/>
    <w:multiLevelType w:val="hybridMultilevel"/>
    <w:tmpl w:val="94B0A6B4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7"/>
  </w:num>
  <w:num w:numId="10">
    <w:abstractNumId w:val="15"/>
  </w:num>
  <w:num w:numId="11">
    <w:abstractNumId w:val="21"/>
  </w:num>
  <w:num w:numId="12">
    <w:abstractNumId w:val="1"/>
  </w:num>
  <w:num w:numId="13">
    <w:abstractNumId w:val="4"/>
  </w:num>
  <w:num w:numId="14">
    <w:abstractNumId w:val="23"/>
  </w:num>
  <w:num w:numId="15">
    <w:abstractNumId w:val="8"/>
  </w:num>
  <w:num w:numId="16">
    <w:abstractNumId w:val="22"/>
  </w:num>
  <w:num w:numId="17">
    <w:abstractNumId w:val="25"/>
  </w:num>
  <w:num w:numId="18">
    <w:abstractNumId w:val="28"/>
  </w:num>
  <w:num w:numId="19">
    <w:abstractNumId w:val="24"/>
  </w:num>
  <w:num w:numId="20">
    <w:abstractNumId w:val="6"/>
  </w:num>
  <w:num w:numId="21">
    <w:abstractNumId w:val="17"/>
  </w:num>
  <w:num w:numId="22">
    <w:abstractNumId w:val="29"/>
  </w:num>
  <w:num w:numId="23">
    <w:abstractNumId w:val="5"/>
  </w:num>
  <w:num w:numId="24">
    <w:abstractNumId w:val="9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  <w:num w:numId="29">
    <w:abstractNumId w:val="14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10F"/>
    <w:rsid w:val="0014453C"/>
    <w:rsid w:val="00161FE1"/>
    <w:rsid w:val="00274D83"/>
    <w:rsid w:val="00297486"/>
    <w:rsid w:val="002F38AA"/>
    <w:rsid w:val="00353FA4"/>
    <w:rsid w:val="0036497A"/>
    <w:rsid w:val="00387AF7"/>
    <w:rsid w:val="004159EC"/>
    <w:rsid w:val="00456B34"/>
    <w:rsid w:val="00470A39"/>
    <w:rsid w:val="00493796"/>
    <w:rsid w:val="004944BB"/>
    <w:rsid w:val="004F22B2"/>
    <w:rsid w:val="00534D32"/>
    <w:rsid w:val="005748E1"/>
    <w:rsid w:val="005F1A9D"/>
    <w:rsid w:val="00626F4B"/>
    <w:rsid w:val="00676110"/>
    <w:rsid w:val="00747A31"/>
    <w:rsid w:val="007D10AC"/>
    <w:rsid w:val="007F5030"/>
    <w:rsid w:val="00804340"/>
    <w:rsid w:val="00814233"/>
    <w:rsid w:val="00883834"/>
    <w:rsid w:val="008B36C9"/>
    <w:rsid w:val="008D3AF1"/>
    <w:rsid w:val="00911611"/>
    <w:rsid w:val="009263B3"/>
    <w:rsid w:val="00935BBC"/>
    <w:rsid w:val="0094081A"/>
    <w:rsid w:val="00960340"/>
    <w:rsid w:val="009638AF"/>
    <w:rsid w:val="009803CB"/>
    <w:rsid w:val="00A26F65"/>
    <w:rsid w:val="00AD0563"/>
    <w:rsid w:val="00AD5D7A"/>
    <w:rsid w:val="00B24304"/>
    <w:rsid w:val="00B3782B"/>
    <w:rsid w:val="00BE5B5A"/>
    <w:rsid w:val="00C31CE1"/>
    <w:rsid w:val="00C432B7"/>
    <w:rsid w:val="00C5210F"/>
    <w:rsid w:val="00C62E35"/>
    <w:rsid w:val="00D12CDF"/>
    <w:rsid w:val="00D63001"/>
    <w:rsid w:val="00DD70D6"/>
    <w:rsid w:val="00E0579A"/>
    <w:rsid w:val="00E13979"/>
    <w:rsid w:val="00E17869"/>
    <w:rsid w:val="00E522F2"/>
    <w:rsid w:val="00E5598E"/>
    <w:rsid w:val="00E55E97"/>
    <w:rsid w:val="00ED4426"/>
    <w:rsid w:val="00EE5438"/>
    <w:rsid w:val="00FC1FAB"/>
    <w:rsid w:val="00F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10F"/>
    <w:rPr>
      <w:b/>
      <w:bCs/>
    </w:rPr>
  </w:style>
  <w:style w:type="paragraph" w:styleId="a4">
    <w:name w:val="No Spacing"/>
    <w:link w:val="a5"/>
    <w:uiPriority w:val="1"/>
    <w:qFormat/>
    <w:rsid w:val="00C5210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locked/>
    <w:rsid w:val="00C5210F"/>
    <w:rPr>
      <w:rFonts w:eastAsiaTheme="minorHAnsi"/>
      <w:lang w:eastAsia="en-US"/>
    </w:rPr>
  </w:style>
  <w:style w:type="paragraph" w:styleId="a6">
    <w:name w:val="List Paragraph"/>
    <w:basedOn w:val="a"/>
    <w:uiPriority w:val="99"/>
    <w:qFormat/>
    <w:rsid w:val="00C5210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5210F"/>
  </w:style>
  <w:style w:type="paragraph" w:styleId="a7">
    <w:name w:val="Normal (Web)"/>
    <w:basedOn w:val="a"/>
    <w:uiPriority w:val="99"/>
    <w:unhideWhenUsed/>
    <w:rsid w:val="00C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5210F"/>
  </w:style>
  <w:style w:type="character" w:styleId="a8">
    <w:name w:val="Hyperlink"/>
    <w:basedOn w:val="a0"/>
    <w:uiPriority w:val="99"/>
    <w:unhideWhenUsed/>
    <w:rsid w:val="00C5210F"/>
    <w:rPr>
      <w:color w:val="0000FF" w:themeColor="hyperlink"/>
      <w:u w:val="single"/>
    </w:rPr>
  </w:style>
  <w:style w:type="character" w:customStyle="1" w:styleId="FontStyle64">
    <w:name w:val="Font Style64"/>
    <w:basedOn w:val="a0"/>
    <w:uiPriority w:val="99"/>
    <w:rsid w:val="00C5210F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Основной текст_"/>
    <w:link w:val="1"/>
    <w:rsid w:val="00C5210F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C5210F"/>
    <w:pPr>
      <w:shd w:val="clear" w:color="auto" w:fill="FFFFFF"/>
      <w:spacing w:before="720" w:after="0" w:line="245" w:lineRule="exact"/>
      <w:jc w:val="both"/>
    </w:pPr>
  </w:style>
  <w:style w:type="character" w:customStyle="1" w:styleId="2">
    <w:name w:val="Заголовок №2_"/>
    <w:link w:val="20"/>
    <w:rsid w:val="00C5210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5210F"/>
    <w:pPr>
      <w:shd w:val="clear" w:color="auto" w:fill="FFFFFF"/>
      <w:spacing w:before="180" w:after="120" w:line="0" w:lineRule="atLeast"/>
      <w:outlineLvl w:val="1"/>
    </w:pPr>
  </w:style>
  <w:style w:type="paragraph" w:customStyle="1" w:styleId="c4">
    <w:name w:val="c4"/>
    <w:basedOn w:val="a"/>
    <w:rsid w:val="003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497A"/>
  </w:style>
  <w:style w:type="character" w:customStyle="1" w:styleId="c0">
    <w:name w:val="c0"/>
    <w:basedOn w:val="a0"/>
    <w:rsid w:val="0036497A"/>
  </w:style>
  <w:style w:type="paragraph" w:customStyle="1" w:styleId="10">
    <w:name w:val="Без интервала1"/>
    <w:link w:val="NoSpacingChar"/>
    <w:rsid w:val="004937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493796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Pufff</cp:lastModifiedBy>
  <cp:revision>29</cp:revision>
  <dcterms:created xsi:type="dcterms:W3CDTF">2015-08-10T15:06:00Z</dcterms:created>
  <dcterms:modified xsi:type="dcterms:W3CDTF">2019-02-23T10:02:00Z</dcterms:modified>
</cp:coreProperties>
</file>